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DDE75B3" w14:textId="3DEABDC0" w:rsidR="00717EA6" w:rsidRDefault="00093AE3" w:rsidP="008D4704">
      <w:pPr>
        <w:spacing w:after="0" w:line="240" w:lineRule="auto"/>
        <w:rPr>
          <w:lang w:bidi="en-US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67B7" wp14:editId="3764DEDC">
                <wp:simplePos x="0" y="0"/>
                <wp:positionH relativeFrom="margin">
                  <wp:posOffset>5702935</wp:posOffset>
                </wp:positionH>
                <wp:positionV relativeFrom="margin">
                  <wp:posOffset>-220980</wp:posOffset>
                </wp:positionV>
                <wp:extent cx="3727450" cy="54165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3704E" w14:textId="77777777" w:rsidR="00093AE3" w:rsidRPr="00390609" w:rsidRDefault="00093AE3" w:rsidP="00093AE3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9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2F867B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449.05pt;margin-top:-17.35pt;width:293.5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m0uXsCAABiBQAADgAAAGRycy9lMm9Eb2MueG1srFTfb9MwEH5H4n+w/M7Sdu0K1dKpbBpCmtjE&#10;hvbsOvYaYfuMfW1S/nrOTtKVwcsQL8n57vPn+31+0VrDdirEGlzJxycjzpSTUNXuqeTfHq7fvecs&#10;onCVMOBUyfcq8ovl2zfnjV+oCWzAVCowInFx0fiSbxD9oiii3Cgr4gl45cioIViBdAxPRRVEQ+zW&#10;FJPR6KxoIFQ+gFQxkvaqM/Jl5tdaSbzVOipkpuTkG+ZvyN91+hbLc7F4CsJvatm7If7BCytqR48e&#10;qK4ECrYN9R9UtpYBImg8kWAL0LqWKsdA0YxHL6K53wivciyUnOgPaYr/j1Z+2d0FVlcln3PmhKUS&#10;PagW2Udo2Txlp/FxQaB7TzBsSU1VHvSRlCnoVgeb/hQOIzvleX/IbSKTpDydT+bTGZkk2WbT8dls&#10;lmiK59s+RPykwLIklDxQ7XJKxe4mYgcdIOkxB9e1Mbl+xrGm5GenRP+bhciNSxqVO6GnSRF1nmcJ&#10;90YljHFflaZM5ACSIvegujSB7QR1j5BSOcyxZ15CJ5QmJ15zscc/e/Way10cw8vg8HDZ1g5Cjv6F&#10;29X3wWXd4SnnR3EnEdt121d6DdWeCh2gG5To5XVN1bgREe9EoMmgAtK04y19tAHKOvQSZxsIP/+m&#10;T3hqWLJy1tCklTz+2IqgODOfHbXyh/F0mkYzH6az+YQO4diyPra4rb0EKseY9oqXWUx4NIOoA9hH&#10;Wgqr9CqZhJP0dslxEC+xm39aKlKtVhlEw+gF3rh7LxN1qk7qtYf2UQTfNyRSK3+BYSbF4kVfdth0&#10;08Fqi6Dr3LQpwV1W+8TTIOe275dO2hTH54x6Xo3LXwAAAP//AwBQSwMEFAAGAAgAAAAhABlFANni&#10;AAAACwEAAA8AAABkcnMvZG93bnJldi54bWxMj01PwkAQhu8m/ofNmHiDLUhxrZ0S0oSYGDmAXLxt&#10;u0PbuB+1u0D117uc9DgzT9553nw1Gs3ONPjOWYTZNAFGtnaqsw3C4X0zEcB8kFZJ7SwhfJOHVXF7&#10;k8tMuYvd0XkfGhZDrM8kQhtCn3Hu65aM9FPXk423oxuMDHEcGq4GeYnhRvN5kiy5kZ2NH1rZU9lS&#10;/bk/GYTXcrOVu2puxI8uX96O6/7r8JEi3t+N62dggcbwB8NVP6pDEZ0qd7LKM40gnsQsogiTh8Uj&#10;sCuxEGlcVQhpsgRe5Px/h+IXAAD//wMAUEsBAi0AFAAGAAgAAAAhAOSZw8D7AAAA4QEAABMAAAAA&#10;AAAAAAAAAAAAAAAAAFtDb250ZW50X1R5cGVzXS54bWxQSwECLQAUAAYACAAAACEAI7Jq4dcAAACU&#10;AQAACwAAAAAAAAAAAAAAAAAsAQAAX3JlbHMvLnJlbHNQSwECLQAUAAYACAAAACEAGpm0uXsCAABi&#10;BQAADgAAAAAAAAAAAAAAAAAsAgAAZHJzL2Uyb0RvYy54bWxQSwECLQAUAAYACAAAACEAGUUA2eIA&#10;AAALAQAADwAAAAAAAAAAAAAAAADTBAAAZHJzL2Rvd25yZXYueG1sUEsFBgAAAAAEAAQA8wAAAOIF&#10;AAAAAA==&#10;" filled="f" stroked="f" strokeweight=".5pt">
                <v:textbox>
                  <w:txbxContent>
                    <w:p w14:paraId="0B03704E" w14:textId="77777777" w:rsidR="00093AE3" w:rsidRPr="00390609" w:rsidRDefault="00093AE3" w:rsidP="00093AE3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0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BBB7" wp14:editId="2D90D407">
                <wp:simplePos x="0" y="0"/>
                <wp:positionH relativeFrom="column">
                  <wp:posOffset>-586105</wp:posOffset>
                </wp:positionH>
                <wp:positionV relativeFrom="paragraph">
                  <wp:posOffset>-111760</wp:posOffset>
                </wp:positionV>
                <wp:extent cx="1029335" cy="4597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3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4AF62" w14:textId="22555C98" w:rsidR="00093AE3" w:rsidRPr="00093AE3" w:rsidRDefault="00093AE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093AE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6.2.4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82BBB7" id="Text_x0020_Box_x0020_2" o:spid="_x0000_s1027" type="#_x0000_t202" style="position:absolute;margin-left:-46.15pt;margin-top:-8.75pt;width:81.0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69yHkCAABgBQAADgAAAGRycy9lMm9Eb2MueG1srFTBbtswDL0P2D8Iuq9O0nRdgjpF1qLDgKIt&#10;1gw9K7KUGJNETWJiZ19fSnbSrNulwy42RT5S5COpi8vWGrZVIdbgSj48GXCmnISqdquSf1/cfPjE&#10;WUThKmHAqZLvVOSXs/fvLho/VSNYg6lUYBTExWnjS75G9NOiiHKtrIgn4JUjo4ZgBdIxrIoqiIai&#10;W1OMBoOPRQOh8gGkipG0152Rz3J8rZXEe62jQmZKTrlh/ob8XaZvMbsQ01UQfl3LPg3xD1lYUTu6&#10;9BDqWqBgm1D/EcrWMkAEjScSbAFa11LlGqia4eBVNY9r4VWuhciJ/kBT/H9h5d32IbC6KvmIMycs&#10;tWihWmSfoWWjxE7j45RAj55g2JKaurzXR1KmolsdbPpTOYzsxPPuwG0KJpPTYDQ5PT3jTJJtfDY5&#10;H2fyixdvHyJ+UWBZEkoeqHeZUrG9jUiZEHQPSZc5uKmNyf0z7jcFATuNygPQe6dCuoSzhDujkpdx&#10;35QmAnLeSZFHT12ZwLaChkZIqRzmknNcQieUprvf4tjjk2uX1VucDx75ZnB4cLa1g5BZepV29WOf&#10;su7wxN9R3UnEdtnmzh/6uYRqR20O0K1J9PKmpl7ciogPItBeUGdp1/GePtpAU3LoJc7WEH79TZ/w&#10;NK5k5ayhPSt5/LkRQXFmvjoa5MlwTJPAMB/GZ+cjOoRjy/LY4jb2CqgrQ3pVvMxiwqPZizqAfaIn&#10;YZ5uJZNwku4uOe7FK+y2n54UqebzDKJV9AJv3aOXKXRiOU3aon0SwffjiDTId7DfSDF9NZUdNnk6&#10;mG8QdJ1HNvHcsdrzT2ucJ7l/ctI7cXzOqJeHcfYMAAD//wMAUEsDBBQABgAIAAAAIQCZ+6dr3gAA&#10;AAkBAAAPAAAAZHJzL2Rvd25yZXYueG1sTI/BTsMwDIbvSLxDZCRuW7KxbrRrOiEQ1yEGQ9ota7y2&#10;onGqJlvL2+Od4GbLn35/f74ZXSsu2IfGk4bZVIFAKr1tqNLw+fE6eQQRoiFrWk+o4QcDbIrbm9xk&#10;1g/0jpddrASHUMiMhjrGLpMylDU6E6a+Q+LbyffORF77StreDBzuWjlXaimdaYg/1KbD5xrL793Z&#10;adhvT4evhXqrXlzSDX5Uklwqtb6/G5/WICKO8Q+Gqz6rQ8FOR38mG0SrYZLOHxjlYbZKQDCxTLnL&#10;UUOySEEWufzfoPgFAAD//wMAUEsBAi0AFAAGAAgAAAAhAOSZw8D7AAAA4QEAABMAAAAAAAAAAAAA&#10;AAAAAAAAAFtDb250ZW50X1R5cGVzXS54bWxQSwECLQAUAAYACAAAACEAI7Jq4dcAAACUAQAACwAA&#10;AAAAAAAAAAAAAAAsAQAAX3JlbHMvLnJlbHNQSwECLQAUAAYACAAAACEAqf69yHkCAABgBQAADgAA&#10;AAAAAAAAAAAAAAAsAgAAZHJzL2Uyb0RvYy54bWxQSwECLQAUAAYACAAAACEAmfuna94AAAAJAQAA&#10;DwAAAAAAAAAAAAAAAADRBAAAZHJzL2Rvd25yZXYueG1sUEsFBgAAAAAEAAQA8wAAANwFAAAAAA==&#10;" filled="f" stroked="f">
                <v:textbox>
                  <w:txbxContent>
                    <w:p w14:paraId="2284AF62" w14:textId="22555C98" w:rsidR="00093AE3" w:rsidRPr="00093AE3" w:rsidRDefault="00093AE3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093AE3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6.2.4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D3D061" wp14:editId="019B9F38">
            <wp:simplePos x="0" y="0"/>
            <wp:positionH relativeFrom="column">
              <wp:posOffset>-637540</wp:posOffset>
            </wp:positionH>
            <wp:positionV relativeFrom="paragraph">
              <wp:posOffset>-457200</wp:posOffset>
            </wp:positionV>
            <wp:extent cx="3594735" cy="1191888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r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013" cy="1207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64313" w14:textId="77777777" w:rsidR="00717EA6" w:rsidRDefault="00717EA6" w:rsidP="008D4704">
      <w:pPr>
        <w:spacing w:after="0" w:line="240" w:lineRule="auto"/>
        <w:rPr>
          <w:rFonts w:ascii="Century Gothic" w:hAnsi="Century Gothic"/>
          <w:lang w:bidi="en-US"/>
        </w:rPr>
      </w:pPr>
    </w:p>
    <w:p w14:paraId="2822D315" w14:textId="590F6035" w:rsidR="00093AE3" w:rsidRDefault="00093AE3" w:rsidP="00093AE3">
      <w:pPr>
        <w:spacing w:after="0" w:line="240" w:lineRule="auto"/>
        <w:jc w:val="right"/>
        <w:rPr>
          <w:rFonts w:ascii="Century Gothic" w:hAnsi="Century Gothic"/>
          <w:lang w:bidi="en-US"/>
        </w:rPr>
      </w:pPr>
    </w:p>
    <w:p w14:paraId="2A57EADF" w14:textId="0C3307EB" w:rsidR="008D4704" w:rsidRPr="00717EA6" w:rsidRDefault="008D4704" w:rsidP="00FB0613">
      <w:pPr>
        <w:spacing w:before="240" w:after="0" w:line="240" w:lineRule="auto"/>
        <w:jc w:val="right"/>
        <w:rPr>
          <w:rFonts w:ascii="Century Gothic" w:hAnsi="Century Gothic"/>
          <w:lang w:bidi="en-US"/>
        </w:rPr>
      </w:pPr>
      <w:r w:rsidRPr="00717EA6">
        <w:rPr>
          <w:rFonts w:ascii="Century Gothic" w:hAnsi="Century Gothic"/>
          <w:lang w:bidi="en-US"/>
        </w:rPr>
        <w:t xml:space="preserve">Data Demand and Use </w:t>
      </w:r>
    </w:p>
    <w:p w14:paraId="09DA44FB" w14:textId="5C08F4F2" w:rsidR="008D4704" w:rsidRPr="00717EA6" w:rsidRDefault="00D9203A" w:rsidP="00FB0613">
      <w:pPr>
        <w:pBdr>
          <w:bottom w:val="single" w:sz="4" w:space="1" w:color="auto"/>
        </w:pBdr>
        <w:spacing w:after="360" w:line="240" w:lineRule="auto"/>
        <w:jc w:val="right"/>
        <w:rPr>
          <w:rFonts w:ascii="Century Gothic" w:hAnsi="Century Gothic"/>
          <w:b/>
          <w:lang w:bidi="en-US"/>
        </w:rPr>
      </w:pPr>
      <w:r w:rsidRPr="00717EA6">
        <w:rPr>
          <w:rFonts w:ascii="Century Gothic" w:hAnsi="Century Gothic" w:cs="Arial"/>
          <w:b/>
        </w:rPr>
        <w:t xml:space="preserve">Team Activity </w:t>
      </w:r>
    </w:p>
    <w:p w14:paraId="1A1E0124" w14:textId="11ED90F4" w:rsidR="00717EA6" w:rsidRPr="00093AE3" w:rsidRDefault="00CC324F" w:rsidP="00FB0613">
      <w:pPr>
        <w:spacing w:after="360"/>
        <w:jc w:val="right"/>
        <w:rPr>
          <w:rFonts w:ascii="Century Gothic" w:hAnsi="Century Gothic" w:cs="Arial"/>
          <w:b/>
          <w:caps/>
          <w:sz w:val="36"/>
          <w:szCs w:val="36"/>
        </w:rPr>
      </w:pPr>
      <w:r w:rsidRPr="00093AE3">
        <w:rPr>
          <w:rFonts w:ascii="Century Gothic" w:hAnsi="Century Gothic" w:cs="Arial"/>
          <w:b/>
          <w:caps/>
          <w:sz w:val="36"/>
          <w:szCs w:val="36"/>
        </w:rPr>
        <w:t>Priority Question Scoring Worksheet</w:t>
      </w:r>
      <w:r w:rsidR="00233B72" w:rsidRPr="00093AE3">
        <w:rPr>
          <w:rFonts w:ascii="Century Gothic" w:hAnsi="Century Gothic" w:cs="Arial"/>
          <w:b/>
          <w:caps/>
          <w:sz w:val="36"/>
          <w:szCs w:val="36"/>
        </w:rPr>
        <w:t xml:space="preserve"> (example)</w:t>
      </w:r>
    </w:p>
    <w:tbl>
      <w:tblPr>
        <w:tblStyle w:val="TableGrid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559"/>
        <w:gridCol w:w="3118"/>
        <w:gridCol w:w="2410"/>
        <w:gridCol w:w="1701"/>
        <w:gridCol w:w="851"/>
        <w:gridCol w:w="708"/>
      </w:tblGrid>
      <w:tr w:rsidR="00093AE3" w:rsidRPr="00717EA6" w14:paraId="4F4E902E" w14:textId="77777777" w:rsidTr="00C06AD5">
        <w:trPr>
          <w:trHeight w:val="577"/>
          <w:tblHeader/>
        </w:trPr>
        <w:tc>
          <w:tcPr>
            <w:tcW w:w="4537" w:type="dxa"/>
            <w:shd w:val="clear" w:color="auto" w:fill="DBE5F1" w:themeFill="accent1" w:themeFillTint="33"/>
            <w:vAlign w:val="center"/>
          </w:tcPr>
          <w:p w14:paraId="0C1E7DE0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Key Questions of Interest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8CFABE8" w14:textId="77777777" w:rsidR="00CC324F" w:rsidRPr="00093AE3" w:rsidRDefault="0066591E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Program</w:t>
            </w:r>
            <w:r w:rsidR="00CC324F"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 xml:space="preserve"> Relevance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58BD3DE1" w14:textId="74D539E6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Answerable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FBCB95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Actionable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CBE1414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Timeliness of Question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33153455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Other Criteria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4F857E64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Total</w:t>
            </w:r>
          </w:p>
        </w:tc>
      </w:tr>
      <w:tr w:rsidR="00093AE3" w:rsidRPr="00717EA6" w14:paraId="0F3645BE" w14:textId="77777777" w:rsidTr="00C06AD5">
        <w:trPr>
          <w:trHeight w:val="1450"/>
          <w:tblHeader/>
        </w:trPr>
        <w:tc>
          <w:tcPr>
            <w:tcW w:w="4537" w:type="dxa"/>
            <w:shd w:val="clear" w:color="auto" w:fill="DBE5F1" w:themeFill="accent1" w:themeFillTint="33"/>
            <w:vAlign w:val="center"/>
          </w:tcPr>
          <w:p w14:paraId="13FE03FD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sz w:val="18"/>
                <w:szCs w:val="21"/>
              </w:rPr>
            </w:pPr>
          </w:p>
          <w:p w14:paraId="12EBBB22" w14:textId="77777777" w:rsidR="00CC324F" w:rsidRPr="00093AE3" w:rsidRDefault="00CC324F" w:rsidP="00093AE3">
            <w:pPr>
              <w:spacing w:before="60" w:after="60"/>
              <w:jc w:val="center"/>
              <w:rPr>
                <w:rFonts w:ascii="Century Gothic" w:hAnsi="Century Gothic" w:cstheme="minorHAnsi"/>
                <w:sz w:val="18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876BFFF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Highly = 4</w:t>
            </w:r>
          </w:p>
          <w:p w14:paraId="7EB07FC3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Somewhat = 3</w:t>
            </w:r>
          </w:p>
          <w:p w14:paraId="54224BDB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Little = 2</w:t>
            </w:r>
          </w:p>
          <w:p w14:paraId="42C4FFAD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Not =1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14:paraId="1A917800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Easy = 4</w:t>
            </w:r>
          </w:p>
          <w:p w14:paraId="59B55DE8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Feasible with routine data = 3</w:t>
            </w:r>
          </w:p>
          <w:p w14:paraId="1DE0792E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May need non-routine data = 2</w:t>
            </w:r>
          </w:p>
          <w:p w14:paraId="4795A2C4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Need significant data collection = 1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29216DD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High = 4</w:t>
            </w:r>
          </w:p>
          <w:p w14:paraId="4983F812" w14:textId="2E4D2E0D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 xml:space="preserve">Potential </w:t>
            </w:r>
            <w:r w:rsidR="00B8565F" w:rsidRPr="00093AE3">
              <w:rPr>
                <w:rFonts w:ascii="Century Gothic" w:hAnsi="Century Gothic" w:cstheme="minorHAnsi"/>
                <w:sz w:val="18"/>
                <w:szCs w:val="21"/>
              </w:rPr>
              <w:t xml:space="preserve">barriers exist </w:t>
            </w:r>
            <w:r w:rsidRPr="00093AE3">
              <w:rPr>
                <w:rFonts w:ascii="Century Gothic" w:hAnsi="Century Gothic" w:cstheme="minorHAnsi"/>
                <w:sz w:val="18"/>
                <w:szCs w:val="21"/>
              </w:rPr>
              <w:t>= 3</w:t>
            </w:r>
          </w:p>
          <w:p w14:paraId="66D0B7EF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Low = 2</w:t>
            </w:r>
          </w:p>
          <w:p w14:paraId="702D2D27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Very little chance = 1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02A2F80" w14:textId="77777777" w:rsidR="00CC324F" w:rsidRPr="00093AE3" w:rsidRDefault="00295844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Immediate = 4</w:t>
            </w:r>
          </w:p>
          <w:p w14:paraId="3D6CFE91" w14:textId="77777777" w:rsidR="00295844" w:rsidRPr="00093AE3" w:rsidRDefault="00295844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Next month = 3</w:t>
            </w:r>
          </w:p>
          <w:p w14:paraId="196EDBF1" w14:textId="77777777" w:rsidR="00295844" w:rsidRPr="00093AE3" w:rsidRDefault="00295844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Next quarter = 2</w:t>
            </w:r>
          </w:p>
          <w:p w14:paraId="4CF8692B" w14:textId="77777777" w:rsidR="00295844" w:rsidRPr="00093AE3" w:rsidRDefault="00295844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Distant future = 1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70E76E6F" w14:textId="77777777" w:rsidR="00CC324F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= 4</w:t>
            </w:r>
          </w:p>
          <w:p w14:paraId="79849407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= 3</w:t>
            </w:r>
          </w:p>
          <w:p w14:paraId="6E2FCC8C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= 2</w:t>
            </w:r>
          </w:p>
          <w:p w14:paraId="3AC70860" w14:textId="77777777" w:rsidR="00C50B47" w:rsidRPr="00093AE3" w:rsidRDefault="00C50B47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  <w:r w:rsidRPr="00093AE3">
              <w:rPr>
                <w:rFonts w:ascii="Century Gothic" w:hAnsi="Century Gothic" w:cstheme="minorHAnsi"/>
                <w:sz w:val="18"/>
                <w:szCs w:val="21"/>
              </w:rPr>
              <w:t>= 1</w:t>
            </w: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14:paraId="00992BE9" w14:textId="77777777" w:rsidR="00CC324F" w:rsidRPr="00093AE3" w:rsidRDefault="00CC324F" w:rsidP="00093AE3">
            <w:pPr>
              <w:spacing w:before="60" w:after="60"/>
              <w:rPr>
                <w:rFonts w:ascii="Century Gothic" w:hAnsi="Century Gothic" w:cstheme="minorHAnsi"/>
                <w:sz w:val="18"/>
                <w:szCs w:val="21"/>
              </w:rPr>
            </w:pPr>
          </w:p>
        </w:tc>
      </w:tr>
      <w:tr w:rsidR="00093AE3" w:rsidRPr="00717EA6" w14:paraId="77157D41" w14:textId="77777777" w:rsidTr="00093AE3">
        <w:trPr>
          <w:trHeight w:val="85"/>
          <w:tblHeader/>
        </w:trPr>
        <w:tc>
          <w:tcPr>
            <w:tcW w:w="4537" w:type="dxa"/>
          </w:tcPr>
          <w:p w14:paraId="114D0A25" w14:textId="331B15C1" w:rsidR="00D9203A" w:rsidRPr="00093AE3" w:rsidRDefault="0066591E" w:rsidP="00D33044">
            <w:pPr>
              <w:spacing w:before="60" w:after="60" w:line="276" w:lineRule="auto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1. What percentage of each clinic’s clientele is youth age</w:t>
            </w:r>
            <w:r w:rsidR="004B543F" w:rsidRPr="00093AE3">
              <w:rPr>
                <w:rFonts w:ascii="Century Gothic" w:hAnsi="Century Gothic" w:cstheme="minorHAnsi"/>
                <w:sz w:val="20"/>
                <w:szCs w:val="21"/>
              </w:rPr>
              <w:t>s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 xml:space="preserve"> 15</w:t>
            </w:r>
            <w:r w:rsidR="00B8565F" w:rsidRPr="00093AE3">
              <w:rPr>
                <w:rFonts w:ascii="Century Gothic" w:hAnsi="Century Gothic" w:cstheme="minorHAnsi"/>
                <w:sz w:val="20"/>
                <w:szCs w:val="21"/>
              </w:rPr>
              <w:t>–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24 years?</w:t>
            </w:r>
          </w:p>
        </w:tc>
        <w:tc>
          <w:tcPr>
            <w:tcW w:w="1559" w:type="dxa"/>
          </w:tcPr>
          <w:p w14:paraId="538AE8AC" w14:textId="77777777" w:rsidR="00CC324F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3118" w:type="dxa"/>
          </w:tcPr>
          <w:p w14:paraId="130CEBA9" w14:textId="77777777" w:rsidR="00CC324F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2410" w:type="dxa"/>
          </w:tcPr>
          <w:p w14:paraId="71B97407" w14:textId="77777777" w:rsidR="00CC324F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3</w:t>
            </w:r>
          </w:p>
        </w:tc>
        <w:tc>
          <w:tcPr>
            <w:tcW w:w="1701" w:type="dxa"/>
          </w:tcPr>
          <w:p w14:paraId="72A5353D" w14:textId="77777777" w:rsidR="00CC324F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851" w:type="dxa"/>
          </w:tcPr>
          <w:p w14:paraId="46F85960" w14:textId="77777777" w:rsidR="00CC324F" w:rsidRPr="00093AE3" w:rsidRDefault="00CC324F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</w:p>
        </w:tc>
        <w:tc>
          <w:tcPr>
            <w:tcW w:w="708" w:type="dxa"/>
          </w:tcPr>
          <w:p w14:paraId="40898739" w14:textId="77777777" w:rsidR="00CC324F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15</w:t>
            </w:r>
          </w:p>
        </w:tc>
      </w:tr>
      <w:tr w:rsidR="00093AE3" w:rsidRPr="00717EA6" w14:paraId="665CC447" w14:textId="77777777" w:rsidTr="00093AE3">
        <w:trPr>
          <w:trHeight w:val="85"/>
          <w:tblHeader/>
        </w:trPr>
        <w:tc>
          <w:tcPr>
            <w:tcW w:w="4537" w:type="dxa"/>
          </w:tcPr>
          <w:p w14:paraId="0E7327DE" w14:textId="79C5F786" w:rsidR="0066591E" w:rsidRPr="00093AE3" w:rsidRDefault="0066591E" w:rsidP="00B8565F">
            <w:pPr>
              <w:spacing w:before="60" w:after="60" w:line="276" w:lineRule="auto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2. What is the clinic’s performance against a target for the number of youth age</w:t>
            </w:r>
            <w:r w:rsidR="004B543F" w:rsidRPr="00093AE3">
              <w:rPr>
                <w:rFonts w:ascii="Century Gothic" w:hAnsi="Century Gothic" w:cstheme="minorHAnsi"/>
                <w:sz w:val="20"/>
                <w:szCs w:val="21"/>
              </w:rPr>
              <w:t>s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 xml:space="preserve"> 15</w:t>
            </w:r>
            <w:r w:rsidR="004B543F" w:rsidRPr="00093AE3">
              <w:rPr>
                <w:rFonts w:ascii="Century Gothic" w:hAnsi="Century Gothic" w:cstheme="minorHAnsi"/>
                <w:sz w:val="20"/>
                <w:szCs w:val="21"/>
              </w:rPr>
              <w:softHyphen/>
            </w:r>
            <w:r w:rsidR="00B8565F" w:rsidRPr="00093AE3">
              <w:rPr>
                <w:rFonts w:ascii="Century Gothic" w:hAnsi="Century Gothic" w:cstheme="minorHAnsi"/>
                <w:sz w:val="20"/>
                <w:szCs w:val="21"/>
              </w:rPr>
              <w:t>–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24 years served by the clinic?</w:t>
            </w:r>
          </w:p>
        </w:tc>
        <w:tc>
          <w:tcPr>
            <w:tcW w:w="1559" w:type="dxa"/>
          </w:tcPr>
          <w:p w14:paraId="72CD2FDC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3118" w:type="dxa"/>
          </w:tcPr>
          <w:p w14:paraId="44B1FE50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2410" w:type="dxa"/>
          </w:tcPr>
          <w:p w14:paraId="7B761269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1701" w:type="dxa"/>
          </w:tcPr>
          <w:p w14:paraId="7BAD2DB1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3</w:t>
            </w:r>
          </w:p>
        </w:tc>
        <w:tc>
          <w:tcPr>
            <w:tcW w:w="851" w:type="dxa"/>
          </w:tcPr>
          <w:p w14:paraId="3DBEE0B4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</w:p>
        </w:tc>
        <w:tc>
          <w:tcPr>
            <w:tcW w:w="708" w:type="dxa"/>
          </w:tcPr>
          <w:p w14:paraId="5EBF278A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11</w:t>
            </w:r>
          </w:p>
        </w:tc>
      </w:tr>
      <w:tr w:rsidR="00093AE3" w:rsidRPr="00717EA6" w14:paraId="675666CC" w14:textId="77777777" w:rsidTr="00093AE3">
        <w:trPr>
          <w:trHeight w:val="85"/>
          <w:tblHeader/>
        </w:trPr>
        <w:tc>
          <w:tcPr>
            <w:tcW w:w="4537" w:type="dxa"/>
          </w:tcPr>
          <w:p w14:paraId="0FE2CE42" w14:textId="77777777" w:rsidR="00D9203A" w:rsidRPr="00093AE3" w:rsidRDefault="0066591E" w:rsidP="00D33044">
            <w:pPr>
              <w:spacing w:before="60" w:after="60" w:line="276" w:lineRule="auto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3. Is the number of youth served at the clinic increasing each month?</w:t>
            </w:r>
          </w:p>
        </w:tc>
        <w:tc>
          <w:tcPr>
            <w:tcW w:w="1559" w:type="dxa"/>
          </w:tcPr>
          <w:p w14:paraId="0B0F7420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3118" w:type="dxa"/>
          </w:tcPr>
          <w:p w14:paraId="6AE6A14D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2410" w:type="dxa"/>
          </w:tcPr>
          <w:p w14:paraId="2CC6F139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</w:t>
            </w:r>
          </w:p>
        </w:tc>
        <w:tc>
          <w:tcPr>
            <w:tcW w:w="1701" w:type="dxa"/>
          </w:tcPr>
          <w:p w14:paraId="6720E10F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851" w:type="dxa"/>
          </w:tcPr>
          <w:p w14:paraId="7366F5FB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</w:p>
        </w:tc>
        <w:tc>
          <w:tcPr>
            <w:tcW w:w="708" w:type="dxa"/>
          </w:tcPr>
          <w:p w14:paraId="4FF78FD9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9</w:t>
            </w:r>
          </w:p>
        </w:tc>
      </w:tr>
      <w:tr w:rsidR="00093AE3" w:rsidRPr="00717EA6" w14:paraId="1E657EDD" w14:textId="77777777" w:rsidTr="00093AE3">
        <w:trPr>
          <w:trHeight w:val="85"/>
          <w:tblHeader/>
        </w:trPr>
        <w:tc>
          <w:tcPr>
            <w:tcW w:w="4537" w:type="dxa"/>
          </w:tcPr>
          <w:p w14:paraId="78B2A0AF" w14:textId="6B5C89C6" w:rsidR="00D33044" w:rsidRPr="00093AE3" w:rsidRDefault="0066591E" w:rsidP="00B8565F">
            <w:pPr>
              <w:spacing w:before="60" w:after="60" w:line="276" w:lineRule="auto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4. What is the ratio of female to male youth age</w:t>
            </w:r>
            <w:r w:rsidR="004B543F" w:rsidRPr="00093AE3">
              <w:rPr>
                <w:rFonts w:ascii="Century Gothic" w:hAnsi="Century Gothic" w:cstheme="minorHAnsi"/>
                <w:sz w:val="20"/>
                <w:szCs w:val="21"/>
              </w:rPr>
              <w:t>s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 xml:space="preserve"> 15</w:t>
            </w:r>
            <w:r w:rsidR="00B8565F" w:rsidRPr="00093AE3">
              <w:rPr>
                <w:rFonts w:ascii="Century Gothic" w:hAnsi="Century Gothic" w:cstheme="minorHAnsi"/>
                <w:sz w:val="20"/>
                <w:szCs w:val="21"/>
              </w:rPr>
              <w:t>–</w:t>
            </w: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24 years served by the clinic? Is service equitable for men and women?</w:t>
            </w:r>
          </w:p>
        </w:tc>
        <w:tc>
          <w:tcPr>
            <w:tcW w:w="1559" w:type="dxa"/>
          </w:tcPr>
          <w:p w14:paraId="77CB4E16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3</w:t>
            </w:r>
          </w:p>
        </w:tc>
        <w:tc>
          <w:tcPr>
            <w:tcW w:w="3118" w:type="dxa"/>
          </w:tcPr>
          <w:p w14:paraId="4D7F8D37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2410" w:type="dxa"/>
          </w:tcPr>
          <w:p w14:paraId="31594E20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3</w:t>
            </w:r>
          </w:p>
        </w:tc>
        <w:tc>
          <w:tcPr>
            <w:tcW w:w="1701" w:type="dxa"/>
          </w:tcPr>
          <w:p w14:paraId="4A16DE9E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851" w:type="dxa"/>
          </w:tcPr>
          <w:p w14:paraId="6A6727B1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</w:p>
        </w:tc>
        <w:tc>
          <w:tcPr>
            <w:tcW w:w="708" w:type="dxa"/>
          </w:tcPr>
          <w:p w14:paraId="126A9868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12</w:t>
            </w:r>
          </w:p>
        </w:tc>
      </w:tr>
      <w:tr w:rsidR="00093AE3" w:rsidRPr="00717EA6" w14:paraId="0A3CFA02" w14:textId="77777777" w:rsidTr="00093AE3">
        <w:trPr>
          <w:trHeight w:val="85"/>
          <w:tblHeader/>
        </w:trPr>
        <w:tc>
          <w:tcPr>
            <w:tcW w:w="4537" w:type="dxa"/>
          </w:tcPr>
          <w:p w14:paraId="15658732" w14:textId="311E67DA" w:rsidR="00D9203A" w:rsidRPr="00093AE3" w:rsidRDefault="0066591E" w:rsidP="00D33044">
            <w:pPr>
              <w:spacing w:before="60" w:after="60" w:line="276" w:lineRule="auto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5. How effective is our pretest counseling program for youth?</w:t>
            </w:r>
          </w:p>
        </w:tc>
        <w:tc>
          <w:tcPr>
            <w:tcW w:w="1559" w:type="dxa"/>
          </w:tcPr>
          <w:p w14:paraId="73004B66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3118" w:type="dxa"/>
          </w:tcPr>
          <w:p w14:paraId="6D5977C5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2</w:t>
            </w:r>
          </w:p>
        </w:tc>
        <w:tc>
          <w:tcPr>
            <w:tcW w:w="2410" w:type="dxa"/>
          </w:tcPr>
          <w:p w14:paraId="1C54BA2D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1701" w:type="dxa"/>
          </w:tcPr>
          <w:p w14:paraId="797722B1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4</w:t>
            </w:r>
          </w:p>
        </w:tc>
        <w:tc>
          <w:tcPr>
            <w:tcW w:w="851" w:type="dxa"/>
          </w:tcPr>
          <w:p w14:paraId="6A7AD20A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</w:p>
        </w:tc>
        <w:tc>
          <w:tcPr>
            <w:tcW w:w="708" w:type="dxa"/>
          </w:tcPr>
          <w:p w14:paraId="04D8BFA6" w14:textId="77777777" w:rsidR="0066591E" w:rsidRPr="00093AE3" w:rsidRDefault="0066591E" w:rsidP="00D33044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0"/>
                <w:szCs w:val="21"/>
              </w:rPr>
            </w:pPr>
            <w:r w:rsidRPr="00093AE3">
              <w:rPr>
                <w:rFonts w:ascii="Century Gothic" w:hAnsi="Century Gothic" w:cstheme="minorHAnsi"/>
                <w:sz w:val="20"/>
                <w:szCs w:val="21"/>
              </w:rPr>
              <w:t>14</w:t>
            </w:r>
          </w:p>
        </w:tc>
      </w:tr>
    </w:tbl>
    <w:p w14:paraId="180E7D25" w14:textId="217F65C9" w:rsidR="00093AE3" w:rsidRDefault="00093AE3">
      <w:r>
        <w:br w:type="page"/>
      </w:r>
    </w:p>
    <w:tbl>
      <w:tblPr>
        <w:tblStyle w:val="TableGrid"/>
        <w:tblpPr w:leftFromText="180" w:rightFromText="180" w:vertAnchor="page" w:horzAnchor="page" w:tblpX="1270" w:tblpY="144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2977"/>
        <w:gridCol w:w="2410"/>
        <w:gridCol w:w="1842"/>
        <w:gridCol w:w="851"/>
        <w:gridCol w:w="711"/>
      </w:tblGrid>
      <w:tr w:rsidR="00FB0613" w:rsidRPr="00717EA6" w14:paraId="4AB46D58" w14:textId="77777777" w:rsidTr="00FB0613">
        <w:trPr>
          <w:trHeight w:val="755"/>
          <w:tblHeader/>
        </w:trPr>
        <w:tc>
          <w:tcPr>
            <w:tcW w:w="4248" w:type="dxa"/>
            <w:shd w:val="clear" w:color="auto" w:fill="DBE5F1" w:themeFill="accent1" w:themeFillTint="33"/>
            <w:vAlign w:val="center"/>
          </w:tcPr>
          <w:p w14:paraId="3FA720E0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lastRenderedPageBreak/>
              <w:t>Key Questions of Interest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9A51928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Program Relevance</w:t>
            </w:r>
          </w:p>
        </w:tc>
        <w:tc>
          <w:tcPr>
            <w:tcW w:w="2977" w:type="dxa"/>
            <w:shd w:val="clear" w:color="auto" w:fill="DBE5F1" w:themeFill="accent1" w:themeFillTint="33"/>
            <w:vAlign w:val="center"/>
          </w:tcPr>
          <w:p w14:paraId="1DC2B69A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Answerable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1E3E5B8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Actionable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14:paraId="2EF0B164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Timeliness of Question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14:paraId="62D2123B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Other Criteria</w:t>
            </w:r>
          </w:p>
        </w:tc>
        <w:tc>
          <w:tcPr>
            <w:tcW w:w="711" w:type="dxa"/>
            <w:shd w:val="clear" w:color="auto" w:fill="DBE5F1" w:themeFill="accent1" w:themeFillTint="33"/>
            <w:vAlign w:val="center"/>
          </w:tcPr>
          <w:p w14:paraId="30125786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21"/>
                <w:szCs w:val="21"/>
              </w:rPr>
            </w:pPr>
            <w:r w:rsidRPr="00093AE3">
              <w:rPr>
                <w:rFonts w:ascii="Century Gothic" w:hAnsi="Century Gothic" w:cstheme="minorHAnsi"/>
                <w:b/>
                <w:sz w:val="18"/>
                <w:szCs w:val="21"/>
              </w:rPr>
              <w:t>Total</w:t>
            </w:r>
          </w:p>
        </w:tc>
      </w:tr>
      <w:tr w:rsidR="00FB0613" w:rsidRPr="00717EA6" w14:paraId="1D7A4729" w14:textId="77777777" w:rsidTr="00FB0613">
        <w:trPr>
          <w:trHeight w:val="755"/>
          <w:tblHeader/>
        </w:trPr>
        <w:tc>
          <w:tcPr>
            <w:tcW w:w="4248" w:type="dxa"/>
          </w:tcPr>
          <w:p w14:paraId="06D3B59E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717EA6">
              <w:rPr>
                <w:rFonts w:ascii="Century Gothic" w:hAnsi="Century Gothic" w:cstheme="minorHAnsi"/>
                <w:sz w:val="21"/>
                <w:szCs w:val="21"/>
              </w:rPr>
              <w:t>6.</w:t>
            </w:r>
          </w:p>
          <w:p w14:paraId="02EB306A" w14:textId="77777777" w:rsidR="00FB0613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13AD06F6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6FF0C48A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2B0C352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241C487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401D6189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14:paraId="4233A43A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711" w:type="dxa"/>
          </w:tcPr>
          <w:p w14:paraId="52302EA5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  <w:tr w:rsidR="00FB0613" w:rsidRPr="00717EA6" w14:paraId="08AE9481" w14:textId="77777777" w:rsidTr="00FB0613">
        <w:trPr>
          <w:trHeight w:val="85"/>
          <w:tblHeader/>
        </w:trPr>
        <w:tc>
          <w:tcPr>
            <w:tcW w:w="4248" w:type="dxa"/>
          </w:tcPr>
          <w:p w14:paraId="7708B3DA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717EA6">
              <w:rPr>
                <w:rFonts w:ascii="Century Gothic" w:hAnsi="Century Gothic" w:cstheme="minorHAnsi"/>
                <w:sz w:val="21"/>
                <w:szCs w:val="21"/>
              </w:rPr>
              <w:t>7.</w:t>
            </w:r>
          </w:p>
          <w:p w14:paraId="23E8A8BC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2F9DF590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9E250CE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A42D137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06117C7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37D9FD3E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14:paraId="40D50618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711" w:type="dxa"/>
          </w:tcPr>
          <w:p w14:paraId="4757A700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  <w:tr w:rsidR="00FB0613" w:rsidRPr="00717EA6" w14:paraId="25E3864E" w14:textId="77777777" w:rsidTr="00FB0613">
        <w:trPr>
          <w:trHeight w:val="85"/>
          <w:tblHeader/>
        </w:trPr>
        <w:tc>
          <w:tcPr>
            <w:tcW w:w="4248" w:type="dxa"/>
          </w:tcPr>
          <w:p w14:paraId="2C83C2C0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717EA6">
              <w:rPr>
                <w:rFonts w:ascii="Century Gothic" w:hAnsi="Century Gothic" w:cstheme="minorHAnsi"/>
                <w:sz w:val="21"/>
                <w:szCs w:val="21"/>
              </w:rPr>
              <w:t>8.</w:t>
            </w:r>
          </w:p>
          <w:p w14:paraId="55D307D4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1BE0462E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5F11759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D19737F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4709186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0D8B98F9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14:paraId="3F785363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711" w:type="dxa"/>
          </w:tcPr>
          <w:p w14:paraId="0623C905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  <w:tr w:rsidR="00FB0613" w:rsidRPr="00717EA6" w14:paraId="7E28D6BE" w14:textId="77777777" w:rsidTr="00FB0613">
        <w:trPr>
          <w:trHeight w:val="85"/>
          <w:tblHeader/>
        </w:trPr>
        <w:tc>
          <w:tcPr>
            <w:tcW w:w="4248" w:type="dxa"/>
          </w:tcPr>
          <w:p w14:paraId="24A42EBC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717EA6">
              <w:rPr>
                <w:rFonts w:ascii="Century Gothic" w:hAnsi="Century Gothic" w:cstheme="minorHAnsi"/>
                <w:sz w:val="21"/>
                <w:szCs w:val="21"/>
              </w:rPr>
              <w:t>9.</w:t>
            </w:r>
          </w:p>
          <w:p w14:paraId="49A1B850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5C28C2FB" w14:textId="77777777" w:rsidR="00FB0613" w:rsidRPr="00717EA6" w:rsidRDefault="00FB0613" w:rsidP="00FB0613">
            <w:pPr>
              <w:spacing w:before="60" w:after="60" w:line="276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2CD02EF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DF645F2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BE61474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24AB812E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14:paraId="62878FC9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711" w:type="dxa"/>
          </w:tcPr>
          <w:p w14:paraId="05A3F634" w14:textId="77777777" w:rsidR="00FB0613" w:rsidRPr="00717EA6" w:rsidRDefault="00FB0613" w:rsidP="00FB0613">
            <w:pPr>
              <w:spacing w:before="60" w:after="60" w:line="276" w:lineRule="auto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  <w:tr w:rsidR="00FB0613" w:rsidRPr="00717EA6" w14:paraId="227694B1" w14:textId="77777777" w:rsidTr="00FB0613">
        <w:trPr>
          <w:trHeight w:val="85"/>
          <w:tblHeader/>
        </w:trPr>
        <w:tc>
          <w:tcPr>
            <w:tcW w:w="4248" w:type="dxa"/>
          </w:tcPr>
          <w:p w14:paraId="7FC33D84" w14:textId="77777777" w:rsidR="00FB0613" w:rsidRPr="00717EA6" w:rsidRDefault="00FB0613" w:rsidP="00FB0613">
            <w:pPr>
              <w:spacing w:before="60" w:after="60"/>
              <w:rPr>
                <w:rFonts w:ascii="Century Gothic" w:hAnsi="Century Gothic" w:cstheme="minorHAnsi"/>
                <w:sz w:val="21"/>
                <w:szCs w:val="21"/>
              </w:rPr>
            </w:pPr>
            <w:r w:rsidRPr="00717EA6">
              <w:rPr>
                <w:rFonts w:ascii="Century Gothic" w:hAnsi="Century Gothic" w:cstheme="minorHAnsi"/>
                <w:sz w:val="21"/>
                <w:szCs w:val="21"/>
              </w:rPr>
              <w:t>10.</w:t>
            </w:r>
          </w:p>
          <w:p w14:paraId="001BF2F5" w14:textId="77777777" w:rsidR="00FB0613" w:rsidRPr="00717EA6" w:rsidRDefault="00FB0613" w:rsidP="00FB0613">
            <w:pPr>
              <w:spacing w:before="60" w:after="60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4B445A2D" w14:textId="77777777" w:rsidR="00FB0613" w:rsidRPr="00717EA6" w:rsidRDefault="00FB0613" w:rsidP="00FB0613">
            <w:pPr>
              <w:spacing w:before="60" w:after="60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8443A88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C862E87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2B3B096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1842" w:type="dxa"/>
          </w:tcPr>
          <w:p w14:paraId="128A1F2B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DA82B2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711" w:type="dxa"/>
          </w:tcPr>
          <w:p w14:paraId="74D4CAD7" w14:textId="77777777" w:rsidR="00FB0613" w:rsidRPr="00717EA6" w:rsidRDefault="00FB0613" w:rsidP="00FB0613">
            <w:pPr>
              <w:spacing w:before="60" w:after="60"/>
              <w:jc w:val="center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</w:tbl>
    <w:p w14:paraId="1EDF591C" w14:textId="61DE9696" w:rsidR="00D92447" w:rsidRPr="00717EA6" w:rsidRDefault="00FB0613" w:rsidP="00275754">
      <w:pPr>
        <w:spacing w:after="120"/>
        <w:rPr>
          <w:rFonts w:ascii="Century Gothic" w:hAnsi="Century Gothic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4A6E1A6" wp14:editId="5908A371">
            <wp:simplePos x="0" y="0"/>
            <wp:positionH relativeFrom="column">
              <wp:posOffset>1243330</wp:posOffset>
            </wp:positionH>
            <wp:positionV relativeFrom="paragraph">
              <wp:posOffset>4799965</wp:posOffset>
            </wp:positionV>
            <wp:extent cx="7315835" cy="2151716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Lo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835" cy="2151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447" w:rsidRPr="00717EA6" w:rsidSect="00C06AD5">
      <w:footerReference w:type="default" r:id="rId13"/>
      <w:pgSz w:w="16836" w:h="11904" w:orient="landscape" w:code="9"/>
      <w:pgMar w:top="720" w:right="1090" w:bottom="720" w:left="10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54A0" w14:textId="77777777" w:rsidR="00405AF0" w:rsidRDefault="00405AF0" w:rsidP="00560B76">
      <w:pPr>
        <w:spacing w:after="0" w:line="240" w:lineRule="auto"/>
      </w:pPr>
      <w:r>
        <w:separator/>
      </w:r>
    </w:p>
  </w:endnote>
  <w:endnote w:type="continuationSeparator" w:id="0">
    <w:p w14:paraId="734DEEE7" w14:textId="77777777" w:rsidR="00405AF0" w:rsidRDefault="00405AF0" w:rsidP="0056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68219" w14:textId="77777777" w:rsidR="00560B76" w:rsidRDefault="00FF40BA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7FFC5" w14:textId="77777777" w:rsidR="00405AF0" w:rsidRDefault="00405AF0" w:rsidP="00560B76">
      <w:pPr>
        <w:spacing w:after="0" w:line="240" w:lineRule="auto"/>
      </w:pPr>
      <w:r>
        <w:separator/>
      </w:r>
    </w:p>
  </w:footnote>
  <w:footnote w:type="continuationSeparator" w:id="0">
    <w:p w14:paraId="62A02EF5" w14:textId="77777777" w:rsidR="00405AF0" w:rsidRDefault="00405AF0" w:rsidP="00560B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4"/>
    <w:rsid w:val="000618B5"/>
    <w:rsid w:val="00093AE3"/>
    <w:rsid w:val="000E3FAE"/>
    <w:rsid w:val="000F6857"/>
    <w:rsid w:val="00153E24"/>
    <w:rsid w:val="00154FAE"/>
    <w:rsid w:val="00161CF9"/>
    <w:rsid w:val="001C3FC4"/>
    <w:rsid w:val="00206328"/>
    <w:rsid w:val="00233B72"/>
    <w:rsid w:val="00275754"/>
    <w:rsid w:val="00295844"/>
    <w:rsid w:val="003C081E"/>
    <w:rsid w:val="00405AF0"/>
    <w:rsid w:val="00494C99"/>
    <w:rsid w:val="004B543F"/>
    <w:rsid w:val="00520D12"/>
    <w:rsid w:val="00560B76"/>
    <w:rsid w:val="005C4B24"/>
    <w:rsid w:val="00637768"/>
    <w:rsid w:val="0066591E"/>
    <w:rsid w:val="006D67AB"/>
    <w:rsid w:val="00717EA6"/>
    <w:rsid w:val="0072707A"/>
    <w:rsid w:val="007C461F"/>
    <w:rsid w:val="0086330C"/>
    <w:rsid w:val="008D4704"/>
    <w:rsid w:val="009B4F80"/>
    <w:rsid w:val="009E1912"/>
    <w:rsid w:val="00A1409A"/>
    <w:rsid w:val="00A445FE"/>
    <w:rsid w:val="00A77F2F"/>
    <w:rsid w:val="00B71F88"/>
    <w:rsid w:val="00B8565F"/>
    <w:rsid w:val="00B86E07"/>
    <w:rsid w:val="00C06AD5"/>
    <w:rsid w:val="00C20F0E"/>
    <w:rsid w:val="00C50B47"/>
    <w:rsid w:val="00C7585F"/>
    <w:rsid w:val="00C97E42"/>
    <w:rsid w:val="00CC324F"/>
    <w:rsid w:val="00CF4F25"/>
    <w:rsid w:val="00CF6742"/>
    <w:rsid w:val="00D21E2A"/>
    <w:rsid w:val="00D33044"/>
    <w:rsid w:val="00D44573"/>
    <w:rsid w:val="00D9203A"/>
    <w:rsid w:val="00D92447"/>
    <w:rsid w:val="00DB0CBF"/>
    <w:rsid w:val="00DE3144"/>
    <w:rsid w:val="00E8051E"/>
    <w:rsid w:val="00ED00A7"/>
    <w:rsid w:val="00F8725A"/>
    <w:rsid w:val="00F95BB5"/>
    <w:rsid w:val="00FB0613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58BFB"/>
  <w15:docId w15:val="{365398C1-3B53-4A53-995A-0A296B0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9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B76"/>
  </w:style>
  <w:style w:type="paragraph" w:styleId="Footer">
    <w:name w:val="footer"/>
    <w:basedOn w:val="Normal"/>
    <w:link w:val="FooterChar"/>
    <w:uiPriority w:val="99"/>
    <w:unhideWhenUsed/>
    <w:rsid w:val="00560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B76"/>
  </w:style>
  <w:style w:type="paragraph" w:styleId="BalloonText">
    <w:name w:val="Balloon Text"/>
    <w:basedOn w:val="Normal"/>
    <w:link w:val="BalloonTextChar"/>
    <w:uiPriority w:val="99"/>
    <w:semiHidden/>
    <w:unhideWhenUsed/>
    <w:rsid w:val="00F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0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1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C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A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asureevaluation.org/our-work/routine-health-information-systems/rhis-curricul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A2B3D-79BE-4999-9A36-743291CF6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54FE4-8A1C-44E9-A483-CA76A20BA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3B673-4895-4DFB-9E5B-05EA1CB8A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Futures Group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Geers</dc:creator>
  <cp:lastModifiedBy>Hoover, Donald Wayne</cp:lastModifiedBy>
  <cp:revision>2</cp:revision>
  <dcterms:created xsi:type="dcterms:W3CDTF">2017-02-08T02:08:00Z</dcterms:created>
  <dcterms:modified xsi:type="dcterms:W3CDTF">2017-02-08T02:08:00Z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