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88ABF9B" w14:textId="16A3138C" w:rsidR="00882C0C" w:rsidRPr="008A10DD" w:rsidRDefault="008A10DD" w:rsidP="008A10DD">
      <w:pPr>
        <w:spacing w:before="240" w:after="180" w:line="300" w:lineRule="auto"/>
        <w:jc w:val="center"/>
        <w:rPr>
          <w:rFonts w:ascii="Century Gothic" w:hAnsi="Century Gothic"/>
          <w:b/>
          <w:caps/>
          <w:sz w:val="32"/>
          <w:szCs w:val="32"/>
        </w:rPr>
      </w:pPr>
      <w:r>
        <w:rPr>
          <w:noProof/>
        </w:rPr>
        <mc:AlternateContent>
          <mc:Choice Requires="wps">
            <w:drawing>
              <wp:anchor distT="0" distB="0" distL="114300" distR="114300" simplePos="0" relativeHeight="251663360" behindDoc="0" locked="0" layoutInCell="1" allowOverlap="1" wp14:anchorId="6F70E12E" wp14:editId="2E8AF5CC">
                <wp:simplePos x="0" y="0"/>
                <wp:positionH relativeFrom="column">
                  <wp:posOffset>-862965</wp:posOffset>
                </wp:positionH>
                <wp:positionV relativeFrom="paragraph">
                  <wp:posOffset>-568960</wp:posOffset>
                </wp:positionV>
                <wp:extent cx="1485900"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D9F8BF" w14:textId="50737F63" w:rsidR="008A10DD" w:rsidRPr="008A10DD" w:rsidRDefault="008A10DD">
                            <w:pPr>
                              <w:rPr>
                                <w:rFonts w:ascii="Century Gothic" w:hAnsi="Century Gothic"/>
                                <w:b/>
                                <w:bCs/>
                                <w:color w:val="FFFFFF" w:themeColor="background1"/>
                                <w:sz w:val="48"/>
                              </w:rPr>
                            </w:pPr>
                            <w:r w:rsidRPr="008A10DD">
                              <w:rPr>
                                <w:rFonts w:ascii="Century Gothic" w:hAnsi="Century Gothic"/>
                                <w:b/>
                                <w:bCs/>
                                <w:color w:val="FFFFFF" w:themeColor="background1"/>
                                <w:sz w:val="48"/>
                              </w:rPr>
                              <w:t>6.3.2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type w14:anchorId="6F70E12E" id="_x0000_t202" coordsize="21600,21600" o:spt="202" path="m0,0l0,21600,21600,21600,21600,0xe">
                <v:stroke joinstyle="miter"/>
                <v:path gradientshapeok="t" o:connecttype="rect"/>
              </v:shapetype>
              <v:shape id="Text_x0020_Box_x0020_4" o:spid="_x0000_s1026" type="#_x0000_t202" style="position:absolute;left:0;text-align:left;margin-left:-67.95pt;margin-top:-44.75pt;width:117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" filled="f" stroked="f">
                <v:textbox>
                  <w:txbxContent>
                    <w:p w14:paraId="71D9F8BF" w14:textId="50737F63" w:rsidR="008A10DD" w:rsidRPr="008A10DD" w:rsidRDefault="008A10DD">
                      <w:pPr>
                        <w:rPr>
                          <w:rFonts w:ascii="Century Gothic" w:hAnsi="Century Gothic"/>
                          <w:b/>
                          <w:bCs/>
                          <w:color w:val="FFFFFF" w:themeColor="background1"/>
                          <w:sz w:val="48"/>
                        </w:rPr>
                      </w:pPr>
                      <w:r w:rsidRPr="008A10DD">
                        <w:rPr>
                          <w:rFonts w:ascii="Century Gothic" w:hAnsi="Century Gothic"/>
                          <w:b/>
                          <w:bCs/>
                          <w:color w:val="FFFFFF" w:themeColor="background1"/>
                          <w:sz w:val="48"/>
                        </w:rPr>
                        <w:t>6.3.2</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3D7CE05" wp14:editId="43D99487">
                <wp:simplePos x="0" y="0"/>
                <wp:positionH relativeFrom="margin">
                  <wp:posOffset>2223135</wp:posOffset>
                </wp:positionH>
                <wp:positionV relativeFrom="margin">
                  <wp:posOffset>-683260</wp:posOffset>
                </wp:positionV>
                <wp:extent cx="3727450" cy="54165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0" cy="54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E4D3E5" w14:textId="77777777" w:rsidR="008A10DD" w:rsidRPr="00390609" w:rsidRDefault="008A10DD" w:rsidP="008A10DD">
                            <w:pPr>
                              <w:jc w:val="right"/>
                              <w:rPr>
                                <w:rFonts w:ascii="Century Gothic" w:hAnsi="Century Gothic"/>
                                <w:color w:val="808080" w:themeColor="background1" w:themeShade="80"/>
                                <w:sz w:val="16"/>
                                <w:szCs w:val="16"/>
                              </w:rPr>
                            </w:pPr>
                            <w:r w:rsidRPr="00390609">
                              <w:rPr>
                                <w:rFonts w:ascii="Century Gothic" w:hAnsi="Century Gothic"/>
                                <w:color w:val="808080" w:themeColor="background1" w:themeShade="80"/>
                                <w:sz w:val="16"/>
                                <w:szCs w:val="16"/>
                              </w:rPr>
                              <w:t xml:space="preserve">The complete RHIS curriculum is available here: </w:t>
                            </w:r>
                            <w:hyperlink r:id="rId8" w:history="1">
                              <w:r w:rsidRPr="00390609">
                                <w:rPr>
                                  <w:rStyle w:val="Hyperlink"/>
                                  <w:rFonts w:ascii="Century Gothic" w:hAnsi="Century Gothic"/>
                                  <w:color w:val="808080" w:themeColor="background1" w:themeShade="80"/>
                                  <w:sz w:val="16"/>
                                  <w:szCs w:val="16"/>
                                </w:rPr>
                                <w:t>https://www.measureevaluation.org/our-work/routine-health-information-systems/rhis-curriculum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3D7CE05" id="Text_x0020_Box_x0020_7" o:spid="_x0000_s1027" type="#_x0000_t202" style="position:absolute;left:0;text-align:left;margin-left:175.05pt;margin-top:-53.75pt;width:293.5pt;height:42.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" filled="f" stroked="f" strokeweight=".5pt">
                <v:path arrowok="t"/>
                <v:textbox>
                  <w:txbxContent>
                    <w:p w14:paraId="63E4D3E5" w14:textId="77777777" w:rsidR="008A10DD" w:rsidRPr="00390609" w:rsidRDefault="008A10DD" w:rsidP="008A10DD">
                      <w:pPr>
                        <w:jc w:val="right"/>
                        <w:rPr>
                          <w:rFonts w:ascii="Century Gothic" w:hAnsi="Century Gothic"/>
                          <w:color w:val="808080" w:themeColor="background1" w:themeShade="80"/>
                          <w:sz w:val="16"/>
                          <w:szCs w:val="16"/>
                        </w:rPr>
                      </w:pPr>
                      <w:r w:rsidRPr="00390609">
                        <w:rPr>
                          <w:rFonts w:ascii="Century Gothic" w:hAnsi="Century Gothic"/>
                          <w:color w:val="808080" w:themeColor="background1" w:themeShade="80"/>
                          <w:sz w:val="16"/>
                          <w:szCs w:val="16"/>
                        </w:rPr>
                        <w:t xml:space="preserve">The complete RHIS curriculum is available here: </w:t>
                      </w:r>
                      <w:hyperlink r:id="rId9" w:history="1">
                        <w:r w:rsidRPr="00390609">
                          <w:rPr>
                            <w:rStyle w:val="Hyperlink"/>
                            <w:rFonts w:ascii="Century Gothic" w:hAnsi="Century Gothic"/>
                            <w:color w:val="808080" w:themeColor="background1" w:themeShade="80"/>
                            <w:sz w:val="16"/>
                            <w:szCs w:val="16"/>
                          </w:rPr>
                          <w:t>https://www.measureevaluation.org/our-work/routine-health-information-systems/rhis-curriculum</w:t>
                        </w:r>
                      </w:hyperlink>
                    </w:p>
                  </w:txbxContent>
                </v:textbox>
                <w10:wrap type="square" anchorx="margin" anchory="margin"/>
              </v:shape>
            </w:pict>
          </mc:Fallback>
        </mc:AlternateContent>
      </w:r>
      <w:r>
        <w:rPr>
          <w:rFonts w:ascii="Century Gothic" w:eastAsia="Times New Roman" w:hAnsi="Century Gothic"/>
          <w:b/>
          <w:caps/>
          <w:noProof/>
          <w:sz w:val="32"/>
          <w:szCs w:val="32"/>
        </w:rPr>
        <w:drawing>
          <wp:anchor distT="0" distB="0" distL="114300" distR="114300" simplePos="0" relativeHeight="251660288" behindDoc="1" locked="0" layoutInCell="1" allowOverlap="1" wp14:anchorId="7D6D9B70" wp14:editId="1FF468BB">
            <wp:simplePos x="0" y="0"/>
            <wp:positionH relativeFrom="column">
              <wp:posOffset>-914400</wp:posOffset>
            </wp:positionH>
            <wp:positionV relativeFrom="paragraph">
              <wp:posOffset>-914400</wp:posOffset>
            </wp:positionV>
            <wp:extent cx="3594735" cy="1191888"/>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S CURRICULUM FLAG_red.jpg"/>
                    <pic:cNvPicPr/>
                  </pic:nvPicPr>
                  <pic:blipFill>
                    <a:blip r:embed="rId10">
                      <a:extLst>
                        <a:ext uri="{28A0092B-C50C-407E-A947-70E740481C1C}">
                          <a14:useLocalDpi xmlns:a14="http://schemas.microsoft.com/office/drawing/2010/main" val="0"/>
                        </a:ext>
                      </a:extLst>
                    </a:blip>
                    <a:stretch>
                      <a:fillRect/>
                    </a:stretch>
                  </pic:blipFill>
                  <pic:spPr>
                    <a:xfrm>
                      <a:off x="0" y="0"/>
                      <a:ext cx="3634431" cy="1205050"/>
                    </a:xfrm>
                    <a:prstGeom prst="rect">
                      <a:avLst/>
                    </a:prstGeom>
                  </pic:spPr>
                </pic:pic>
              </a:graphicData>
            </a:graphic>
            <wp14:sizeRelH relativeFrom="page">
              <wp14:pctWidth>0</wp14:pctWidth>
            </wp14:sizeRelH>
            <wp14:sizeRelV relativeFrom="page">
              <wp14:pctHeight>0</wp14:pctHeight>
            </wp14:sizeRelV>
          </wp:anchor>
        </w:drawing>
      </w:r>
      <w:r w:rsidR="002412C0">
        <w:rPr>
          <w:rFonts w:ascii="Century Gothic" w:eastAsia="Times New Roman" w:hAnsi="Century Gothic"/>
          <w:b/>
          <w:caps/>
          <w:sz w:val="32"/>
          <w:szCs w:val="32"/>
        </w:rPr>
        <w:t>Simulation Exercise</w:t>
      </w:r>
    </w:p>
    <w:p w14:paraId="6DE5738C" w14:textId="77777777" w:rsidR="00882C0C" w:rsidRPr="00F664CD" w:rsidRDefault="00882C0C" w:rsidP="008A10DD">
      <w:pPr>
        <w:spacing w:after="180" w:line="240" w:lineRule="auto"/>
        <w:jc w:val="center"/>
        <w:rPr>
          <w:rFonts w:ascii="Century Gothic" w:eastAsia="Times New Roman" w:hAnsi="Century Gothic"/>
          <w:b/>
          <w:i/>
          <w:sz w:val="28"/>
          <w:szCs w:val="28"/>
        </w:rPr>
      </w:pPr>
      <w:r w:rsidRPr="00F664CD">
        <w:rPr>
          <w:rFonts w:ascii="Century Gothic" w:hAnsi="Century Gothic"/>
          <w:b/>
          <w:sz w:val="28"/>
          <w:szCs w:val="28"/>
        </w:rPr>
        <w:t xml:space="preserve">Monitoring of RHIS </w:t>
      </w:r>
      <w:r w:rsidR="00F664CD" w:rsidRPr="00F664CD">
        <w:rPr>
          <w:rFonts w:ascii="Century Gothic" w:hAnsi="Century Gothic"/>
          <w:b/>
          <w:sz w:val="28"/>
          <w:szCs w:val="28"/>
        </w:rPr>
        <w:t>D</w:t>
      </w:r>
      <w:r w:rsidRPr="00F664CD">
        <w:rPr>
          <w:rFonts w:ascii="Century Gothic" w:hAnsi="Century Gothic"/>
          <w:b/>
          <w:sz w:val="28"/>
          <w:szCs w:val="28"/>
        </w:rPr>
        <w:t xml:space="preserve">ata at HIV and AIDS </w:t>
      </w:r>
      <w:r w:rsidR="00F664CD" w:rsidRPr="00F664CD">
        <w:rPr>
          <w:rFonts w:ascii="Century Gothic" w:hAnsi="Century Gothic"/>
          <w:b/>
          <w:sz w:val="28"/>
          <w:szCs w:val="28"/>
        </w:rPr>
        <w:t>C</w:t>
      </w:r>
      <w:r w:rsidRPr="00F664CD">
        <w:rPr>
          <w:rFonts w:ascii="Century Gothic" w:hAnsi="Century Gothic"/>
          <w:b/>
          <w:sz w:val="28"/>
          <w:szCs w:val="28"/>
        </w:rPr>
        <w:t xml:space="preserve">linics to </w:t>
      </w:r>
      <w:r w:rsidR="00F664CD" w:rsidRPr="00F664CD">
        <w:rPr>
          <w:rFonts w:ascii="Century Gothic" w:hAnsi="Century Gothic"/>
          <w:b/>
          <w:sz w:val="28"/>
          <w:szCs w:val="28"/>
        </w:rPr>
        <w:t>I</w:t>
      </w:r>
      <w:r w:rsidRPr="00F664CD">
        <w:rPr>
          <w:rFonts w:ascii="Century Gothic" w:hAnsi="Century Gothic"/>
          <w:b/>
          <w:sz w:val="28"/>
          <w:szCs w:val="28"/>
        </w:rPr>
        <w:t xml:space="preserve">mprove </w:t>
      </w:r>
      <w:r w:rsidR="00F664CD" w:rsidRPr="00F664CD">
        <w:rPr>
          <w:rFonts w:ascii="Century Gothic" w:hAnsi="Century Gothic"/>
          <w:b/>
          <w:sz w:val="28"/>
          <w:szCs w:val="28"/>
        </w:rPr>
        <w:t>Q</w:t>
      </w:r>
      <w:r w:rsidR="006F2471" w:rsidRPr="00F664CD">
        <w:rPr>
          <w:rFonts w:ascii="Century Gothic" w:hAnsi="Century Gothic"/>
          <w:b/>
          <w:sz w:val="28"/>
          <w:szCs w:val="28"/>
        </w:rPr>
        <w:t xml:space="preserve">uality of </w:t>
      </w:r>
      <w:r w:rsidR="00F664CD" w:rsidRPr="00F664CD">
        <w:rPr>
          <w:rFonts w:ascii="Century Gothic" w:hAnsi="Century Gothic"/>
          <w:b/>
          <w:sz w:val="28"/>
          <w:szCs w:val="28"/>
        </w:rPr>
        <w:t>S</w:t>
      </w:r>
      <w:r w:rsidR="006F2471" w:rsidRPr="00F664CD">
        <w:rPr>
          <w:rFonts w:ascii="Century Gothic" w:hAnsi="Century Gothic"/>
          <w:b/>
          <w:sz w:val="28"/>
          <w:szCs w:val="28"/>
        </w:rPr>
        <w:t>ervices in Africa</w:t>
      </w:r>
    </w:p>
    <w:p w14:paraId="1EC6F55A" w14:textId="2CF17D86" w:rsidR="00882C0C" w:rsidRPr="008A10DD" w:rsidRDefault="00882C0C" w:rsidP="008A10DD">
      <w:pPr>
        <w:spacing w:after="240" w:line="300" w:lineRule="auto"/>
        <w:jc w:val="center"/>
        <w:rPr>
          <w:rFonts w:ascii="Century Gothic" w:eastAsia="Times New Roman" w:hAnsi="Century Gothic"/>
          <w:b/>
          <w:sz w:val="24"/>
          <w:szCs w:val="24"/>
        </w:rPr>
      </w:pPr>
      <w:r w:rsidRPr="00F664CD">
        <w:rPr>
          <w:rFonts w:ascii="Century Gothic" w:eastAsia="Times New Roman" w:hAnsi="Century Gothic"/>
          <w:b/>
          <w:sz w:val="24"/>
          <w:szCs w:val="24"/>
        </w:rPr>
        <w:t xml:space="preserve">Instructions for </w:t>
      </w:r>
      <w:r w:rsidR="00F664CD">
        <w:rPr>
          <w:rFonts w:ascii="Century Gothic" w:eastAsia="Times New Roman" w:hAnsi="Century Gothic"/>
          <w:b/>
          <w:sz w:val="24"/>
          <w:szCs w:val="24"/>
        </w:rPr>
        <w:t>P</w:t>
      </w:r>
      <w:r w:rsidRPr="00F664CD">
        <w:rPr>
          <w:rFonts w:ascii="Century Gothic" w:eastAsia="Times New Roman" w:hAnsi="Century Gothic"/>
          <w:b/>
          <w:sz w:val="24"/>
          <w:szCs w:val="24"/>
        </w:rPr>
        <w:t>articipants (</w:t>
      </w:r>
      <w:r w:rsidR="00F664CD">
        <w:rPr>
          <w:rFonts w:ascii="Century Gothic" w:eastAsia="Times New Roman" w:hAnsi="Century Gothic"/>
          <w:b/>
          <w:sz w:val="24"/>
          <w:szCs w:val="24"/>
        </w:rPr>
        <w:t>T</w:t>
      </w:r>
      <w:r w:rsidRPr="00F664CD">
        <w:rPr>
          <w:rFonts w:ascii="Century Gothic" w:eastAsia="Times New Roman" w:hAnsi="Century Gothic"/>
          <w:b/>
          <w:sz w:val="24"/>
          <w:szCs w:val="24"/>
        </w:rPr>
        <w:t xml:space="preserve">eams) </w:t>
      </w:r>
    </w:p>
    <w:p w14:paraId="5E64ADB3" w14:textId="12BABB90" w:rsidR="00FC2202" w:rsidRPr="008A10DD" w:rsidRDefault="00FC2202" w:rsidP="008A10DD">
      <w:pPr>
        <w:spacing w:after="120" w:line="300" w:lineRule="auto"/>
        <w:rPr>
          <w:rFonts w:ascii="Century Gothic" w:eastAsia="Times New Roman" w:hAnsi="Century Gothic"/>
          <w:sz w:val="24"/>
          <w:szCs w:val="24"/>
        </w:rPr>
      </w:pPr>
      <w:r w:rsidRPr="008A10DD">
        <w:rPr>
          <w:rFonts w:ascii="Century Gothic" w:eastAsia="Times New Roman" w:hAnsi="Century Gothic"/>
          <w:sz w:val="24"/>
          <w:szCs w:val="24"/>
        </w:rPr>
        <w:t xml:space="preserve">Instructions for </w:t>
      </w:r>
      <w:r w:rsidR="009B4B0A" w:rsidRPr="008A10DD">
        <w:rPr>
          <w:rFonts w:ascii="Century Gothic" w:eastAsia="Times New Roman" w:hAnsi="Century Gothic"/>
          <w:sz w:val="24"/>
          <w:szCs w:val="24"/>
        </w:rPr>
        <w:t>T</w:t>
      </w:r>
      <w:r w:rsidRPr="008A10DD">
        <w:rPr>
          <w:rFonts w:ascii="Century Gothic" w:eastAsia="Times New Roman" w:hAnsi="Century Gothic"/>
          <w:sz w:val="24"/>
          <w:szCs w:val="24"/>
        </w:rPr>
        <w:t>eams</w:t>
      </w:r>
    </w:p>
    <w:p w14:paraId="647652AF" w14:textId="2EC4CC1A" w:rsidR="00FC2202" w:rsidRPr="009B4B0A" w:rsidRDefault="00FC2202" w:rsidP="008A10DD">
      <w:pPr>
        <w:spacing w:after="240" w:line="300" w:lineRule="auto"/>
        <w:rPr>
          <w:rFonts w:ascii="Garamond" w:eastAsia="Times New Roman" w:hAnsi="Garamond"/>
        </w:rPr>
      </w:pPr>
      <w:r w:rsidRPr="009B4B0A">
        <w:rPr>
          <w:rFonts w:ascii="Garamond" w:eastAsia="Times New Roman" w:hAnsi="Garamond"/>
        </w:rPr>
        <w:t xml:space="preserve">You are a team consisting of </w:t>
      </w:r>
      <w:r w:rsidR="009B4B0A">
        <w:rPr>
          <w:rFonts w:ascii="Garamond" w:eastAsia="Times New Roman" w:hAnsi="Garamond"/>
        </w:rPr>
        <w:t>ministry of health (</w:t>
      </w:r>
      <w:r w:rsidRPr="009B4B0A">
        <w:rPr>
          <w:rFonts w:ascii="Garamond" w:eastAsia="Times New Roman" w:hAnsi="Garamond"/>
        </w:rPr>
        <w:t>MOH</w:t>
      </w:r>
      <w:r w:rsidR="009B4B0A">
        <w:rPr>
          <w:rFonts w:ascii="Garamond" w:eastAsia="Times New Roman" w:hAnsi="Garamond"/>
        </w:rPr>
        <w:t>)</w:t>
      </w:r>
      <w:r w:rsidRPr="009B4B0A">
        <w:rPr>
          <w:rFonts w:ascii="Garamond" w:eastAsia="Times New Roman" w:hAnsi="Garamond"/>
        </w:rPr>
        <w:t xml:space="preserve"> personnel and </w:t>
      </w:r>
      <w:r w:rsidR="009B4B0A" w:rsidRPr="009B4B0A">
        <w:rPr>
          <w:rFonts w:ascii="Garamond" w:eastAsia="Times New Roman" w:hAnsi="Garamond"/>
        </w:rPr>
        <w:t xml:space="preserve">regional health office </w:t>
      </w:r>
      <w:r w:rsidRPr="009B4B0A">
        <w:rPr>
          <w:rFonts w:ascii="Garamond" w:eastAsia="Times New Roman" w:hAnsi="Garamond"/>
        </w:rPr>
        <w:t>staff</w:t>
      </w:r>
      <w:r w:rsidR="009B4B0A">
        <w:rPr>
          <w:rFonts w:ascii="Garamond" w:eastAsia="Times New Roman" w:hAnsi="Garamond"/>
        </w:rPr>
        <w:t xml:space="preserve">. </w:t>
      </w:r>
      <w:r w:rsidRPr="009B4B0A">
        <w:rPr>
          <w:rFonts w:ascii="Garamond" w:eastAsia="Times New Roman" w:hAnsi="Garamond"/>
        </w:rPr>
        <w:t xml:space="preserve">You are visiting a hospital at which care and treatment services for PLHIV have been provided for the past </w:t>
      </w:r>
      <w:r w:rsidR="002412C0">
        <w:rPr>
          <w:rFonts w:ascii="Garamond" w:eastAsia="Times New Roman" w:hAnsi="Garamond"/>
        </w:rPr>
        <w:t>three</w:t>
      </w:r>
      <w:r w:rsidRPr="009B4B0A">
        <w:rPr>
          <w:rFonts w:ascii="Garamond" w:eastAsia="Times New Roman" w:hAnsi="Garamond"/>
        </w:rPr>
        <w:t xml:space="preserve"> years</w:t>
      </w:r>
      <w:r w:rsidR="009B4B0A">
        <w:rPr>
          <w:rFonts w:ascii="Garamond" w:eastAsia="Times New Roman" w:hAnsi="Garamond"/>
        </w:rPr>
        <w:t>.</w:t>
      </w:r>
      <w:r w:rsidRPr="009B4B0A">
        <w:rPr>
          <w:rFonts w:ascii="Garamond" w:eastAsia="Times New Roman" w:hAnsi="Garamond"/>
        </w:rPr>
        <w:t xml:space="preserve"> Recently, a measure</w:t>
      </w:r>
      <w:r w:rsidR="002412C0">
        <w:rPr>
          <w:rFonts w:ascii="Garamond" w:eastAsia="Times New Roman" w:hAnsi="Garamond"/>
        </w:rPr>
        <w:t>ment of some quality-of-</w:t>
      </w:r>
      <w:r w:rsidRPr="009B4B0A">
        <w:rPr>
          <w:rFonts w:ascii="Garamond" w:eastAsia="Times New Roman" w:hAnsi="Garamond"/>
        </w:rPr>
        <w:t>care indicators was performed</w:t>
      </w:r>
      <w:r w:rsidR="009B4B0A">
        <w:rPr>
          <w:rFonts w:ascii="Garamond" w:eastAsia="Times New Roman" w:hAnsi="Garamond"/>
        </w:rPr>
        <w:t xml:space="preserve">. </w:t>
      </w:r>
      <w:r w:rsidRPr="009B4B0A">
        <w:rPr>
          <w:rFonts w:ascii="Garamond" w:eastAsia="Times New Roman" w:hAnsi="Garamond"/>
        </w:rPr>
        <w:t xml:space="preserve">One of the indicators, </w:t>
      </w:r>
      <w:r w:rsidRPr="009B4B0A">
        <w:rPr>
          <w:rFonts w:ascii="Garamond" w:eastAsia="Times New Roman" w:hAnsi="Garamond"/>
          <w:i/>
        </w:rPr>
        <w:t>Percentage of patients who had a CD4 cou</w:t>
      </w:r>
      <w:r w:rsidR="009B4B0A">
        <w:rPr>
          <w:rFonts w:ascii="Garamond" w:eastAsia="Times New Roman" w:hAnsi="Garamond"/>
          <w:i/>
        </w:rPr>
        <w:t>nt during a 6-</w:t>
      </w:r>
      <w:r w:rsidRPr="009B4B0A">
        <w:rPr>
          <w:rFonts w:ascii="Garamond" w:eastAsia="Times New Roman" w:hAnsi="Garamond"/>
          <w:i/>
        </w:rPr>
        <w:t>month review period for which the result is available in the medical record</w:t>
      </w:r>
      <w:r w:rsidR="009B4B0A">
        <w:rPr>
          <w:rFonts w:ascii="Garamond" w:eastAsia="Times New Roman" w:hAnsi="Garamond"/>
        </w:rPr>
        <w:t>,</w:t>
      </w:r>
      <w:r w:rsidRPr="009B4B0A">
        <w:rPr>
          <w:rFonts w:ascii="Garamond" w:eastAsia="Times New Roman" w:hAnsi="Garamond"/>
        </w:rPr>
        <w:t xml:space="preserve"> scored quite low: only 55</w:t>
      </w:r>
      <w:r w:rsidR="00456CB1">
        <w:rPr>
          <w:rFonts w:ascii="Garamond" w:eastAsia="Times New Roman" w:hAnsi="Garamond"/>
        </w:rPr>
        <w:t xml:space="preserve"> percent</w:t>
      </w:r>
      <w:r w:rsidRPr="009B4B0A">
        <w:rPr>
          <w:rFonts w:ascii="Garamond" w:eastAsia="Times New Roman" w:hAnsi="Garamond"/>
        </w:rPr>
        <w:t xml:space="preserve"> of patients </w:t>
      </w:r>
      <w:r w:rsidR="009B4B0A">
        <w:rPr>
          <w:rFonts w:ascii="Garamond" w:eastAsia="Times New Roman" w:hAnsi="Garamond"/>
        </w:rPr>
        <w:t>who</w:t>
      </w:r>
      <w:r w:rsidRPr="009B4B0A">
        <w:rPr>
          <w:rFonts w:ascii="Garamond" w:eastAsia="Times New Roman" w:hAnsi="Garamond"/>
        </w:rPr>
        <w:t xml:space="preserve"> were seen d</w:t>
      </w:r>
      <w:r w:rsidR="009B4B0A">
        <w:rPr>
          <w:rFonts w:ascii="Garamond" w:eastAsia="Times New Roman" w:hAnsi="Garamond"/>
        </w:rPr>
        <w:t>uring the review period (July 1</w:t>
      </w:r>
      <w:r w:rsidRPr="009B4B0A">
        <w:rPr>
          <w:rFonts w:ascii="Garamond" w:eastAsia="Times New Roman" w:hAnsi="Garamond"/>
        </w:rPr>
        <w:t>– Dec</w:t>
      </w:r>
      <w:r w:rsidR="009B4B0A">
        <w:rPr>
          <w:rFonts w:ascii="Garamond" w:eastAsia="Times New Roman" w:hAnsi="Garamond"/>
        </w:rPr>
        <w:t>ember</w:t>
      </w:r>
      <w:r w:rsidRPr="009B4B0A">
        <w:rPr>
          <w:rFonts w:ascii="Garamond" w:eastAsia="Times New Roman" w:hAnsi="Garamond"/>
        </w:rPr>
        <w:t xml:space="preserve"> 31, 2009) had a CD4 result in their medical record of which the date fell within the review period</w:t>
      </w:r>
      <w:r w:rsidR="009B4B0A">
        <w:rPr>
          <w:rFonts w:ascii="Garamond" w:eastAsia="Times New Roman" w:hAnsi="Garamond"/>
        </w:rPr>
        <w:t xml:space="preserve">. </w:t>
      </w:r>
      <w:r w:rsidRPr="009B4B0A">
        <w:rPr>
          <w:rFonts w:ascii="Garamond" w:eastAsia="Times New Roman" w:hAnsi="Garamond"/>
        </w:rPr>
        <w:t>The patients who were not seen during the review period have been excluded from the study, meaning that 100</w:t>
      </w:r>
      <w:r w:rsidR="00456CB1">
        <w:rPr>
          <w:rFonts w:ascii="Garamond" w:eastAsia="Times New Roman" w:hAnsi="Garamond"/>
        </w:rPr>
        <w:t xml:space="preserve"> percent</w:t>
      </w:r>
      <w:r w:rsidRPr="009B4B0A">
        <w:rPr>
          <w:rFonts w:ascii="Garamond" w:eastAsia="Times New Roman" w:hAnsi="Garamond"/>
        </w:rPr>
        <w:t xml:space="preserve"> of the patients included in the study were seen at consultation during the review period</w:t>
      </w:r>
      <w:r w:rsidR="009B4B0A">
        <w:rPr>
          <w:rFonts w:ascii="Garamond" w:eastAsia="Times New Roman" w:hAnsi="Garamond"/>
        </w:rPr>
        <w:t xml:space="preserve">. </w:t>
      </w:r>
      <w:r w:rsidRPr="009B4B0A">
        <w:rPr>
          <w:rFonts w:ascii="Garamond" w:eastAsia="Times New Roman" w:hAnsi="Garamond"/>
        </w:rPr>
        <w:t xml:space="preserve">Your team is looking into the problem and has been tasked with establishing </w:t>
      </w:r>
      <w:r w:rsidR="009B4B0A">
        <w:rPr>
          <w:rFonts w:ascii="Garamond" w:eastAsia="Times New Roman" w:hAnsi="Garamond"/>
        </w:rPr>
        <w:t>its</w:t>
      </w:r>
      <w:r w:rsidRPr="009B4B0A">
        <w:rPr>
          <w:rFonts w:ascii="Garamond" w:eastAsia="Times New Roman" w:hAnsi="Garamond"/>
        </w:rPr>
        <w:t xml:space="preserve"> cause(s)</w:t>
      </w:r>
      <w:r w:rsidR="009B4B0A">
        <w:rPr>
          <w:rFonts w:ascii="Garamond" w:eastAsia="Times New Roman" w:hAnsi="Garamond"/>
        </w:rPr>
        <w:t xml:space="preserve">. </w:t>
      </w:r>
    </w:p>
    <w:p w14:paraId="2A4EE7AE" w14:textId="787C23CA" w:rsidR="00FC2202" w:rsidRPr="009B4B0A" w:rsidRDefault="00FC2202" w:rsidP="00A10171">
      <w:pPr>
        <w:spacing w:after="120" w:line="300" w:lineRule="auto"/>
        <w:rPr>
          <w:rFonts w:ascii="Garamond" w:eastAsia="Times New Roman" w:hAnsi="Garamond"/>
        </w:rPr>
      </w:pPr>
      <w:r w:rsidRPr="009B4B0A">
        <w:rPr>
          <w:rFonts w:ascii="Garamond" w:eastAsia="Times New Roman" w:hAnsi="Garamond"/>
        </w:rPr>
        <w:t>For a start, you only have the result of the measurement</w:t>
      </w:r>
      <w:r w:rsidR="009B4B0A">
        <w:rPr>
          <w:rFonts w:ascii="Garamond" w:eastAsia="Times New Roman" w:hAnsi="Garamond"/>
        </w:rPr>
        <w:t xml:space="preserve">. </w:t>
      </w:r>
      <w:r w:rsidRPr="009B4B0A">
        <w:rPr>
          <w:rFonts w:ascii="Garamond" w:eastAsia="Times New Roman" w:hAnsi="Garamond"/>
        </w:rPr>
        <w:t>You are at the hospital and the director of the hospital has given you access to her staff as well as to any documentation that could assist you in your task</w:t>
      </w:r>
      <w:r w:rsidR="009B4B0A">
        <w:rPr>
          <w:rFonts w:ascii="Garamond" w:eastAsia="Times New Roman" w:hAnsi="Garamond"/>
        </w:rPr>
        <w:t xml:space="preserve">. </w:t>
      </w:r>
      <w:r w:rsidRPr="009B4B0A">
        <w:rPr>
          <w:rFonts w:ascii="Garamond" w:eastAsia="Times New Roman" w:hAnsi="Garamond"/>
        </w:rPr>
        <w:t>You have a meeting room that you can use and you are free to roam the hospital</w:t>
      </w:r>
      <w:r w:rsidR="009B4B0A">
        <w:rPr>
          <w:rFonts w:ascii="Garamond" w:eastAsia="Times New Roman" w:hAnsi="Garamond"/>
        </w:rPr>
        <w:t xml:space="preserve">. </w:t>
      </w:r>
      <w:r w:rsidRPr="009B4B0A">
        <w:rPr>
          <w:rFonts w:ascii="Garamond" w:eastAsia="Times New Roman" w:hAnsi="Garamond"/>
        </w:rPr>
        <w:t>You can request to meet with any hospital worker you like</w:t>
      </w:r>
      <w:r w:rsidR="009B4B0A">
        <w:rPr>
          <w:rFonts w:ascii="Garamond" w:eastAsia="Times New Roman" w:hAnsi="Garamond"/>
        </w:rPr>
        <w:t xml:space="preserve">. </w:t>
      </w:r>
      <w:r w:rsidRPr="009B4B0A">
        <w:rPr>
          <w:rFonts w:ascii="Garamond" w:eastAsia="Times New Roman" w:hAnsi="Garamond"/>
        </w:rPr>
        <w:t>For example, if you want to talk to the clinician responsible for HIV care and treatment, ask any of the persons who play the roles where you can find her/him</w:t>
      </w:r>
      <w:r w:rsidR="009B4B0A">
        <w:rPr>
          <w:rFonts w:ascii="Garamond" w:eastAsia="Times New Roman" w:hAnsi="Garamond"/>
        </w:rPr>
        <w:t xml:space="preserve">. </w:t>
      </w:r>
      <w:r w:rsidRPr="009B4B0A">
        <w:rPr>
          <w:rFonts w:ascii="Garamond" w:eastAsia="Times New Roman" w:hAnsi="Garamond"/>
        </w:rPr>
        <w:t>You can request to review any documentation that you think may help you in establishing the cause(s) of the problem</w:t>
      </w:r>
      <w:r w:rsidR="009B4B0A">
        <w:rPr>
          <w:rFonts w:ascii="Garamond" w:eastAsia="Times New Roman" w:hAnsi="Garamond"/>
        </w:rPr>
        <w:t xml:space="preserve">. </w:t>
      </w:r>
      <w:r w:rsidRPr="009B4B0A">
        <w:rPr>
          <w:rFonts w:ascii="Garamond" w:eastAsia="Times New Roman" w:hAnsi="Garamond"/>
        </w:rPr>
        <w:t xml:space="preserve">You are free to return to any of the hospital staff </w:t>
      </w:r>
      <w:r w:rsidR="009B4B0A">
        <w:rPr>
          <w:rFonts w:ascii="Garamond" w:eastAsia="Times New Roman" w:hAnsi="Garamond"/>
        </w:rPr>
        <w:t>with whom</w:t>
      </w:r>
      <w:r w:rsidRPr="009B4B0A">
        <w:rPr>
          <w:rFonts w:ascii="Garamond" w:eastAsia="Times New Roman" w:hAnsi="Garamond"/>
        </w:rPr>
        <w:t xml:space="preserve"> you have already spoken if you need any additional information or documentation</w:t>
      </w:r>
      <w:r w:rsidR="009B4B0A">
        <w:rPr>
          <w:rFonts w:ascii="Garamond" w:eastAsia="Times New Roman" w:hAnsi="Garamond"/>
        </w:rPr>
        <w:t xml:space="preserve">. </w:t>
      </w:r>
      <w:r w:rsidRPr="009B4B0A">
        <w:rPr>
          <w:rFonts w:ascii="Garamond" w:eastAsia="Times New Roman" w:hAnsi="Garamond"/>
        </w:rPr>
        <w:t>As a team, you need to provide a brief answer</w:t>
      </w:r>
      <w:r w:rsidR="009B4B0A">
        <w:rPr>
          <w:rFonts w:ascii="Garamond" w:eastAsia="Times New Roman" w:hAnsi="Garamond"/>
        </w:rPr>
        <w:t xml:space="preserve"> to</w:t>
      </w:r>
      <w:r w:rsidRPr="009B4B0A">
        <w:rPr>
          <w:rFonts w:ascii="Garamond" w:eastAsia="Times New Roman" w:hAnsi="Garamond"/>
        </w:rPr>
        <w:t xml:space="preserve"> the following questions:</w:t>
      </w:r>
    </w:p>
    <w:p w14:paraId="0EFC5220" w14:textId="4C3CAE1A" w:rsidR="00FC2202" w:rsidRPr="009B4B0A" w:rsidRDefault="009B4B0A" w:rsidP="008A10DD">
      <w:pPr>
        <w:spacing w:after="0" w:line="300" w:lineRule="auto"/>
        <w:rPr>
          <w:rFonts w:ascii="Garamond" w:eastAsia="Times New Roman" w:hAnsi="Garamond"/>
          <w:b/>
        </w:rPr>
      </w:pPr>
      <w:r>
        <w:rPr>
          <w:rFonts w:ascii="Garamond" w:eastAsia="Times New Roman" w:hAnsi="Garamond"/>
          <w:b/>
        </w:rPr>
        <w:t>F</w:t>
      </w:r>
      <w:r w:rsidR="00FC2202" w:rsidRPr="009B4B0A">
        <w:rPr>
          <w:rFonts w:ascii="Garamond" w:eastAsia="Times New Roman" w:hAnsi="Garamond"/>
          <w:b/>
        </w:rPr>
        <w:t>irst:</w:t>
      </w:r>
    </w:p>
    <w:p w14:paraId="441FF9CA" w14:textId="416178EF" w:rsidR="00FC2202" w:rsidRPr="009B4B0A" w:rsidRDefault="00FC2202" w:rsidP="008A10DD">
      <w:pPr>
        <w:pStyle w:val="ListParagraph"/>
        <w:numPr>
          <w:ilvl w:val="0"/>
          <w:numId w:val="7"/>
        </w:numPr>
        <w:spacing w:after="240" w:line="300" w:lineRule="auto"/>
        <w:rPr>
          <w:rFonts w:ascii="Garamond" w:eastAsia="Times New Roman" w:hAnsi="Garamond"/>
        </w:rPr>
      </w:pPr>
      <w:r w:rsidRPr="009B4B0A">
        <w:rPr>
          <w:rFonts w:ascii="Garamond" w:eastAsia="Times New Roman" w:hAnsi="Garamond"/>
        </w:rPr>
        <w:t>Describe/outline the system that has been established at this hospital to ensure that patients receive timely CD4 checks</w:t>
      </w:r>
      <w:r w:rsidR="009B4B0A">
        <w:rPr>
          <w:rFonts w:ascii="Garamond" w:eastAsia="Times New Roman" w:hAnsi="Garamond"/>
        </w:rPr>
        <w:t>.</w:t>
      </w:r>
      <w:r w:rsidRPr="009B4B0A">
        <w:rPr>
          <w:rFonts w:ascii="Garamond" w:eastAsia="Times New Roman" w:hAnsi="Garamond"/>
        </w:rPr>
        <w:t xml:space="preserve"> Is the design of this system appropriate?</w:t>
      </w:r>
      <w:r w:rsidR="009B4B0A" w:rsidRPr="009B4B0A">
        <w:rPr>
          <w:rFonts w:ascii="Garamond" w:eastAsia="Times New Roman" w:hAnsi="Garamond"/>
        </w:rPr>
        <w:t xml:space="preserve"> (</w:t>
      </w:r>
      <w:r w:rsidRPr="009B4B0A">
        <w:rPr>
          <w:rFonts w:ascii="Garamond" w:eastAsia="Times New Roman" w:hAnsi="Garamond"/>
        </w:rPr>
        <w:t>Drafting a flow chart may help you with this</w:t>
      </w:r>
      <w:r w:rsidR="009B4B0A" w:rsidRPr="009B4B0A">
        <w:rPr>
          <w:rFonts w:ascii="Garamond" w:eastAsia="Times New Roman" w:hAnsi="Garamond"/>
        </w:rPr>
        <w:t>.)</w:t>
      </w:r>
    </w:p>
    <w:p w14:paraId="19BE9653" w14:textId="77777777" w:rsidR="00FC2202" w:rsidRPr="009B4B0A" w:rsidRDefault="00FC2202" w:rsidP="00A10171">
      <w:pPr>
        <w:pStyle w:val="ListParagraph"/>
        <w:numPr>
          <w:ilvl w:val="0"/>
          <w:numId w:val="7"/>
        </w:numPr>
        <w:spacing w:after="120" w:line="300" w:lineRule="auto"/>
        <w:rPr>
          <w:rFonts w:ascii="Garamond" w:eastAsia="Times New Roman" w:hAnsi="Garamond"/>
        </w:rPr>
      </w:pPr>
      <w:r w:rsidRPr="009B4B0A">
        <w:rPr>
          <w:rFonts w:ascii="Garamond" w:eastAsia="Times New Roman" w:hAnsi="Garamond"/>
        </w:rPr>
        <w:t>What kind of documentation is available that could help you to assess the different steps in the system?</w:t>
      </w:r>
    </w:p>
    <w:p w14:paraId="04D763C9" w14:textId="7CA83110" w:rsidR="00FC2202" w:rsidRPr="009B4B0A" w:rsidRDefault="009B4B0A" w:rsidP="008A10DD">
      <w:pPr>
        <w:spacing w:after="0" w:line="300" w:lineRule="auto"/>
        <w:rPr>
          <w:rFonts w:ascii="Garamond" w:eastAsia="Times New Roman" w:hAnsi="Garamond"/>
          <w:b/>
        </w:rPr>
      </w:pPr>
      <w:r>
        <w:rPr>
          <w:rFonts w:ascii="Garamond" w:eastAsia="Times New Roman" w:hAnsi="Garamond"/>
          <w:b/>
        </w:rPr>
        <w:t>Next</w:t>
      </w:r>
      <w:r w:rsidR="00FC2202" w:rsidRPr="009B4B0A">
        <w:rPr>
          <w:rFonts w:ascii="Garamond" w:eastAsia="Times New Roman" w:hAnsi="Garamond"/>
          <w:b/>
        </w:rPr>
        <w:t>:</w:t>
      </w:r>
    </w:p>
    <w:p w14:paraId="561BB7A9" w14:textId="7EB5B6BB" w:rsidR="00FC2202" w:rsidRPr="009B4B0A" w:rsidRDefault="00FC2202" w:rsidP="008A10DD">
      <w:pPr>
        <w:pStyle w:val="ListParagraph"/>
        <w:numPr>
          <w:ilvl w:val="0"/>
          <w:numId w:val="8"/>
        </w:numPr>
        <w:spacing w:after="240" w:line="300" w:lineRule="auto"/>
        <w:rPr>
          <w:rFonts w:ascii="Garamond" w:eastAsia="Times New Roman" w:hAnsi="Garamond"/>
        </w:rPr>
      </w:pPr>
      <w:r w:rsidRPr="009B4B0A">
        <w:rPr>
          <w:rFonts w:ascii="Garamond" w:eastAsia="Times New Roman" w:hAnsi="Garamond"/>
        </w:rPr>
        <w:t>Identify the cause(s) of the low performance on this indicator</w:t>
      </w:r>
      <w:r w:rsidR="002412C0">
        <w:rPr>
          <w:rFonts w:ascii="Garamond" w:eastAsia="Times New Roman" w:hAnsi="Garamond"/>
        </w:rPr>
        <w:t>.</w:t>
      </w:r>
    </w:p>
    <w:p w14:paraId="0061BD98" w14:textId="6428724C" w:rsidR="00FC2202" w:rsidRPr="009B4B0A" w:rsidRDefault="00FC2202" w:rsidP="008A10DD">
      <w:pPr>
        <w:pStyle w:val="ListParagraph"/>
        <w:numPr>
          <w:ilvl w:val="0"/>
          <w:numId w:val="8"/>
        </w:numPr>
        <w:spacing w:after="240" w:line="300" w:lineRule="auto"/>
        <w:rPr>
          <w:rFonts w:ascii="Garamond" w:eastAsia="Times New Roman" w:hAnsi="Garamond"/>
        </w:rPr>
      </w:pPr>
      <w:r w:rsidRPr="009B4B0A">
        <w:rPr>
          <w:rFonts w:ascii="Garamond" w:eastAsia="Times New Roman" w:hAnsi="Garamond"/>
        </w:rPr>
        <w:t>If you have identified more than one cause, rank them in order of importance (i</w:t>
      </w:r>
      <w:r w:rsidR="009B4B0A">
        <w:rPr>
          <w:rFonts w:ascii="Garamond" w:eastAsia="Times New Roman" w:hAnsi="Garamond"/>
        </w:rPr>
        <w:t>.</w:t>
      </w:r>
      <w:r w:rsidRPr="009B4B0A">
        <w:rPr>
          <w:rFonts w:ascii="Garamond" w:eastAsia="Times New Roman" w:hAnsi="Garamond"/>
        </w:rPr>
        <w:t>e</w:t>
      </w:r>
      <w:r w:rsidR="009B4B0A" w:rsidRPr="009B4B0A">
        <w:rPr>
          <w:rFonts w:ascii="Garamond" w:eastAsia="Times New Roman" w:hAnsi="Garamond"/>
        </w:rPr>
        <w:t>.</w:t>
      </w:r>
      <w:r w:rsidR="009B4B0A">
        <w:rPr>
          <w:rFonts w:ascii="Garamond" w:eastAsia="Times New Roman" w:hAnsi="Garamond"/>
        </w:rPr>
        <w:t>,</w:t>
      </w:r>
      <w:r w:rsidR="009B4B0A" w:rsidRPr="009B4B0A">
        <w:rPr>
          <w:rFonts w:ascii="Garamond" w:eastAsia="Times New Roman" w:hAnsi="Garamond"/>
        </w:rPr>
        <w:t xml:space="preserve"> </w:t>
      </w:r>
      <w:r w:rsidR="002412C0">
        <w:rPr>
          <w:rFonts w:ascii="Garamond" w:eastAsia="Times New Roman" w:hAnsi="Garamond"/>
        </w:rPr>
        <w:t xml:space="preserve">rank first </w:t>
      </w:r>
      <w:r w:rsidRPr="009B4B0A">
        <w:rPr>
          <w:rFonts w:ascii="Garamond" w:eastAsia="Times New Roman" w:hAnsi="Garamond"/>
        </w:rPr>
        <w:t>the one that contributes most to the problem)</w:t>
      </w:r>
      <w:r w:rsidR="009B4B0A" w:rsidRPr="009B4B0A">
        <w:rPr>
          <w:rFonts w:ascii="Garamond" w:eastAsia="Times New Roman" w:hAnsi="Garamond"/>
        </w:rPr>
        <w:t xml:space="preserve">. </w:t>
      </w:r>
    </w:p>
    <w:p w14:paraId="40B3129C" w14:textId="4A560AE2" w:rsidR="00FC2202" w:rsidRPr="009B4B0A" w:rsidRDefault="00A10171" w:rsidP="008A10DD">
      <w:pPr>
        <w:pStyle w:val="ListParagraph"/>
        <w:numPr>
          <w:ilvl w:val="0"/>
          <w:numId w:val="8"/>
        </w:numPr>
        <w:spacing w:after="240" w:line="300" w:lineRule="auto"/>
        <w:rPr>
          <w:rFonts w:ascii="Garamond" w:eastAsia="Times New Roman" w:hAnsi="Garamond"/>
        </w:rPr>
      </w:pPr>
      <w:r>
        <w:rPr>
          <w:rFonts w:ascii="Garamond" w:eastAsia="Times New Roman" w:hAnsi="Garamond"/>
          <w:b/>
          <w:noProof/>
        </w:rPr>
        <w:drawing>
          <wp:anchor distT="0" distB="0" distL="114300" distR="114300" simplePos="0" relativeHeight="251664384" behindDoc="1" locked="0" layoutInCell="1" allowOverlap="1" wp14:anchorId="7856C428" wp14:editId="5A88B3CC">
            <wp:simplePos x="0" y="0"/>
            <wp:positionH relativeFrom="column">
              <wp:posOffset>-177800</wp:posOffset>
            </wp:positionH>
            <wp:positionV relativeFrom="paragraph">
              <wp:posOffset>369570</wp:posOffset>
            </wp:positionV>
            <wp:extent cx="5850890" cy="17208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IS Log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50890" cy="1720850"/>
                    </a:xfrm>
                    <a:prstGeom prst="rect">
                      <a:avLst/>
                    </a:prstGeom>
                  </pic:spPr>
                </pic:pic>
              </a:graphicData>
            </a:graphic>
            <wp14:sizeRelH relativeFrom="page">
              <wp14:pctWidth>0</wp14:pctWidth>
            </wp14:sizeRelH>
            <wp14:sizeRelV relativeFrom="page">
              <wp14:pctHeight>0</wp14:pctHeight>
            </wp14:sizeRelV>
          </wp:anchor>
        </w:drawing>
      </w:r>
      <w:r w:rsidR="00FC2202" w:rsidRPr="009B4B0A">
        <w:rPr>
          <w:rFonts w:ascii="Garamond" w:eastAsia="Times New Roman" w:hAnsi="Garamond"/>
        </w:rPr>
        <w:t>Make very brief recommendations for improvement of the hospital’s performance on the CD4 count</w:t>
      </w:r>
      <w:r w:rsidR="009B4B0A" w:rsidRPr="009B4B0A">
        <w:rPr>
          <w:rFonts w:ascii="Garamond" w:eastAsia="Times New Roman" w:hAnsi="Garamond"/>
        </w:rPr>
        <w:t xml:space="preserve">. </w:t>
      </w:r>
    </w:p>
    <w:p w14:paraId="2B485727" w14:textId="5743425F" w:rsidR="006A0FB4" w:rsidRDefault="006A0FB4" w:rsidP="008A10DD">
      <w:pPr>
        <w:spacing w:after="240" w:line="300" w:lineRule="auto"/>
        <w:rPr>
          <w:rFonts w:ascii="Garamond" w:eastAsia="Times New Roman" w:hAnsi="Garamond"/>
          <w:b/>
        </w:rPr>
      </w:pPr>
    </w:p>
    <w:sectPr w:rsidR="006A0FB4" w:rsidSect="008A10DD">
      <w:pgSz w:w="11904" w:h="16836" w:code="9"/>
      <w:pgMar w:top="1440" w:right="12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F23E0"/>
    <w:multiLevelType w:val="hybridMultilevel"/>
    <w:tmpl w:val="091E3D8E"/>
    <w:lvl w:ilvl="0" w:tplc="EFA082FE">
      <w:start w:val="1"/>
      <w:numFmt w:val="bullet"/>
      <w:lvlText w:val="–"/>
      <w:lvlJc w:val="left"/>
      <w:pPr>
        <w:tabs>
          <w:tab w:val="num" w:pos="720"/>
        </w:tabs>
        <w:ind w:left="720" w:hanging="360"/>
      </w:pPr>
      <w:rPr>
        <w:rFonts w:ascii="Times New Roman" w:hAnsi="Times New Roman" w:hint="default"/>
      </w:rPr>
    </w:lvl>
    <w:lvl w:ilvl="1" w:tplc="E7A8C040">
      <w:start w:val="1"/>
      <w:numFmt w:val="bullet"/>
      <w:lvlText w:val="–"/>
      <w:lvlJc w:val="left"/>
      <w:pPr>
        <w:tabs>
          <w:tab w:val="num" w:pos="1440"/>
        </w:tabs>
        <w:ind w:left="1440" w:hanging="360"/>
      </w:pPr>
      <w:rPr>
        <w:rFonts w:ascii="Times New Roman" w:hAnsi="Times New Roman" w:hint="default"/>
      </w:rPr>
    </w:lvl>
    <w:lvl w:ilvl="2" w:tplc="F7CCE196" w:tentative="1">
      <w:start w:val="1"/>
      <w:numFmt w:val="bullet"/>
      <w:lvlText w:val="–"/>
      <w:lvlJc w:val="left"/>
      <w:pPr>
        <w:tabs>
          <w:tab w:val="num" w:pos="2160"/>
        </w:tabs>
        <w:ind w:left="2160" w:hanging="360"/>
      </w:pPr>
      <w:rPr>
        <w:rFonts w:ascii="Times New Roman" w:hAnsi="Times New Roman" w:hint="default"/>
      </w:rPr>
    </w:lvl>
    <w:lvl w:ilvl="3" w:tplc="D1985ABC" w:tentative="1">
      <w:start w:val="1"/>
      <w:numFmt w:val="bullet"/>
      <w:lvlText w:val="–"/>
      <w:lvlJc w:val="left"/>
      <w:pPr>
        <w:tabs>
          <w:tab w:val="num" w:pos="2880"/>
        </w:tabs>
        <w:ind w:left="2880" w:hanging="360"/>
      </w:pPr>
      <w:rPr>
        <w:rFonts w:ascii="Times New Roman" w:hAnsi="Times New Roman" w:hint="default"/>
      </w:rPr>
    </w:lvl>
    <w:lvl w:ilvl="4" w:tplc="7B841C06" w:tentative="1">
      <w:start w:val="1"/>
      <w:numFmt w:val="bullet"/>
      <w:lvlText w:val="–"/>
      <w:lvlJc w:val="left"/>
      <w:pPr>
        <w:tabs>
          <w:tab w:val="num" w:pos="3600"/>
        </w:tabs>
        <w:ind w:left="3600" w:hanging="360"/>
      </w:pPr>
      <w:rPr>
        <w:rFonts w:ascii="Times New Roman" w:hAnsi="Times New Roman" w:hint="default"/>
      </w:rPr>
    </w:lvl>
    <w:lvl w:ilvl="5" w:tplc="87E6239E" w:tentative="1">
      <w:start w:val="1"/>
      <w:numFmt w:val="bullet"/>
      <w:lvlText w:val="–"/>
      <w:lvlJc w:val="left"/>
      <w:pPr>
        <w:tabs>
          <w:tab w:val="num" w:pos="4320"/>
        </w:tabs>
        <w:ind w:left="4320" w:hanging="360"/>
      </w:pPr>
      <w:rPr>
        <w:rFonts w:ascii="Times New Roman" w:hAnsi="Times New Roman" w:hint="default"/>
      </w:rPr>
    </w:lvl>
    <w:lvl w:ilvl="6" w:tplc="B1A6D5B8" w:tentative="1">
      <w:start w:val="1"/>
      <w:numFmt w:val="bullet"/>
      <w:lvlText w:val="–"/>
      <w:lvlJc w:val="left"/>
      <w:pPr>
        <w:tabs>
          <w:tab w:val="num" w:pos="5040"/>
        </w:tabs>
        <w:ind w:left="5040" w:hanging="360"/>
      </w:pPr>
      <w:rPr>
        <w:rFonts w:ascii="Times New Roman" w:hAnsi="Times New Roman" w:hint="default"/>
      </w:rPr>
    </w:lvl>
    <w:lvl w:ilvl="7" w:tplc="A0403550" w:tentative="1">
      <w:start w:val="1"/>
      <w:numFmt w:val="bullet"/>
      <w:lvlText w:val="–"/>
      <w:lvlJc w:val="left"/>
      <w:pPr>
        <w:tabs>
          <w:tab w:val="num" w:pos="5760"/>
        </w:tabs>
        <w:ind w:left="5760" w:hanging="360"/>
      </w:pPr>
      <w:rPr>
        <w:rFonts w:ascii="Times New Roman" w:hAnsi="Times New Roman" w:hint="default"/>
      </w:rPr>
    </w:lvl>
    <w:lvl w:ilvl="8" w:tplc="A3E0434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8D00114"/>
    <w:multiLevelType w:val="hybridMultilevel"/>
    <w:tmpl w:val="8E62A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B10B5"/>
    <w:multiLevelType w:val="hybridMultilevel"/>
    <w:tmpl w:val="41FA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E2E36"/>
    <w:multiLevelType w:val="hybridMultilevel"/>
    <w:tmpl w:val="0C9AC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1717C8"/>
    <w:multiLevelType w:val="hybridMultilevel"/>
    <w:tmpl w:val="FF921F5A"/>
    <w:lvl w:ilvl="0" w:tplc="020A74FA">
      <w:start w:val="1"/>
      <w:numFmt w:val="bullet"/>
      <w:lvlText w:val="–"/>
      <w:lvlJc w:val="left"/>
      <w:pPr>
        <w:tabs>
          <w:tab w:val="num" w:pos="720"/>
        </w:tabs>
        <w:ind w:left="720" w:hanging="360"/>
      </w:pPr>
      <w:rPr>
        <w:rFonts w:ascii="Times New Roman" w:hAnsi="Times New Roman" w:hint="default"/>
      </w:rPr>
    </w:lvl>
    <w:lvl w:ilvl="1" w:tplc="39467B84">
      <w:start w:val="1"/>
      <w:numFmt w:val="bullet"/>
      <w:lvlText w:val="–"/>
      <w:lvlJc w:val="left"/>
      <w:pPr>
        <w:tabs>
          <w:tab w:val="num" w:pos="1440"/>
        </w:tabs>
        <w:ind w:left="1440" w:hanging="360"/>
      </w:pPr>
      <w:rPr>
        <w:rFonts w:ascii="Times New Roman" w:hAnsi="Times New Roman" w:hint="default"/>
      </w:rPr>
    </w:lvl>
    <w:lvl w:ilvl="2" w:tplc="1578138C" w:tentative="1">
      <w:start w:val="1"/>
      <w:numFmt w:val="bullet"/>
      <w:lvlText w:val="–"/>
      <w:lvlJc w:val="left"/>
      <w:pPr>
        <w:tabs>
          <w:tab w:val="num" w:pos="2160"/>
        </w:tabs>
        <w:ind w:left="2160" w:hanging="360"/>
      </w:pPr>
      <w:rPr>
        <w:rFonts w:ascii="Times New Roman" w:hAnsi="Times New Roman" w:hint="default"/>
      </w:rPr>
    </w:lvl>
    <w:lvl w:ilvl="3" w:tplc="461C035A" w:tentative="1">
      <w:start w:val="1"/>
      <w:numFmt w:val="bullet"/>
      <w:lvlText w:val="–"/>
      <w:lvlJc w:val="left"/>
      <w:pPr>
        <w:tabs>
          <w:tab w:val="num" w:pos="2880"/>
        </w:tabs>
        <w:ind w:left="2880" w:hanging="360"/>
      </w:pPr>
      <w:rPr>
        <w:rFonts w:ascii="Times New Roman" w:hAnsi="Times New Roman" w:hint="default"/>
      </w:rPr>
    </w:lvl>
    <w:lvl w:ilvl="4" w:tplc="DE76F6BE" w:tentative="1">
      <w:start w:val="1"/>
      <w:numFmt w:val="bullet"/>
      <w:lvlText w:val="–"/>
      <w:lvlJc w:val="left"/>
      <w:pPr>
        <w:tabs>
          <w:tab w:val="num" w:pos="3600"/>
        </w:tabs>
        <w:ind w:left="3600" w:hanging="360"/>
      </w:pPr>
      <w:rPr>
        <w:rFonts w:ascii="Times New Roman" w:hAnsi="Times New Roman" w:hint="default"/>
      </w:rPr>
    </w:lvl>
    <w:lvl w:ilvl="5" w:tplc="97A66308" w:tentative="1">
      <w:start w:val="1"/>
      <w:numFmt w:val="bullet"/>
      <w:lvlText w:val="–"/>
      <w:lvlJc w:val="left"/>
      <w:pPr>
        <w:tabs>
          <w:tab w:val="num" w:pos="4320"/>
        </w:tabs>
        <w:ind w:left="4320" w:hanging="360"/>
      </w:pPr>
      <w:rPr>
        <w:rFonts w:ascii="Times New Roman" w:hAnsi="Times New Roman" w:hint="default"/>
      </w:rPr>
    </w:lvl>
    <w:lvl w:ilvl="6" w:tplc="947CF35E" w:tentative="1">
      <w:start w:val="1"/>
      <w:numFmt w:val="bullet"/>
      <w:lvlText w:val="–"/>
      <w:lvlJc w:val="left"/>
      <w:pPr>
        <w:tabs>
          <w:tab w:val="num" w:pos="5040"/>
        </w:tabs>
        <w:ind w:left="5040" w:hanging="360"/>
      </w:pPr>
      <w:rPr>
        <w:rFonts w:ascii="Times New Roman" w:hAnsi="Times New Roman" w:hint="default"/>
      </w:rPr>
    </w:lvl>
    <w:lvl w:ilvl="7" w:tplc="F10C23E4" w:tentative="1">
      <w:start w:val="1"/>
      <w:numFmt w:val="bullet"/>
      <w:lvlText w:val="–"/>
      <w:lvlJc w:val="left"/>
      <w:pPr>
        <w:tabs>
          <w:tab w:val="num" w:pos="5760"/>
        </w:tabs>
        <w:ind w:left="5760" w:hanging="360"/>
      </w:pPr>
      <w:rPr>
        <w:rFonts w:ascii="Times New Roman" w:hAnsi="Times New Roman" w:hint="default"/>
      </w:rPr>
    </w:lvl>
    <w:lvl w:ilvl="8" w:tplc="6C3EF89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9C31FD5"/>
    <w:multiLevelType w:val="hybridMultilevel"/>
    <w:tmpl w:val="C908ED7C"/>
    <w:lvl w:ilvl="0" w:tplc="3620FC04">
      <w:start w:val="1"/>
      <w:numFmt w:val="bullet"/>
      <w:lvlText w:val="–"/>
      <w:lvlJc w:val="left"/>
      <w:pPr>
        <w:tabs>
          <w:tab w:val="num" w:pos="720"/>
        </w:tabs>
        <w:ind w:left="720" w:hanging="360"/>
      </w:pPr>
      <w:rPr>
        <w:rFonts w:ascii="Times New Roman" w:hAnsi="Times New Roman" w:hint="default"/>
      </w:rPr>
    </w:lvl>
    <w:lvl w:ilvl="1" w:tplc="E522E5E2">
      <w:start w:val="166"/>
      <w:numFmt w:val="bullet"/>
      <w:lvlText w:val="–"/>
      <w:lvlJc w:val="left"/>
      <w:pPr>
        <w:tabs>
          <w:tab w:val="num" w:pos="1440"/>
        </w:tabs>
        <w:ind w:left="1440" w:hanging="360"/>
      </w:pPr>
      <w:rPr>
        <w:rFonts w:ascii="Times New Roman" w:hAnsi="Times New Roman" w:hint="default"/>
      </w:rPr>
    </w:lvl>
    <w:lvl w:ilvl="2" w:tplc="9DEE63BC" w:tentative="1">
      <w:start w:val="1"/>
      <w:numFmt w:val="bullet"/>
      <w:lvlText w:val="–"/>
      <w:lvlJc w:val="left"/>
      <w:pPr>
        <w:tabs>
          <w:tab w:val="num" w:pos="2160"/>
        </w:tabs>
        <w:ind w:left="2160" w:hanging="360"/>
      </w:pPr>
      <w:rPr>
        <w:rFonts w:ascii="Times New Roman" w:hAnsi="Times New Roman" w:hint="default"/>
      </w:rPr>
    </w:lvl>
    <w:lvl w:ilvl="3" w:tplc="91DC12DE" w:tentative="1">
      <w:start w:val="1"/>
      <w:numFmt w:val="bullet"/>
      <w:lvlText w:val="–"/>
      <w:lvlJc w:val="left"/>
      <w:pPr>
        <w:tabs>
          <w:tab w:val="num" w:pos="2880"/>
        </w:tabs>
        <w:ind w:left="2880" w:hanging="360"/>
      </w:pPr>
      <w:rPr>
        <w:rFonts w:ascii="Times New Roman" w:hAnsi="Times New Roman" w:hint="default"/>
      </w:rPr>
    </w:lvl>
    <w:lvl w:ilvl="4" w:tplc="3B7A4ACC" w:tentative="1">
      <w:start w:val="1"/>
      <w:numFmt w:val="bullet"/>
      <w:lvlText w:val="–"/>
      <w:lvlJc w:val="left"/>
      <w:pPr>
        <w:tabs>
          <w:tab w:val="num" w:pos="3600"/>
        </w:tabs>
        <w:ind w:left="3600" w:hanging="360"/>
      </w:pPr>
      <w:rPr>
        <w:rFonts w:ascii="Times New Roman" w:hAnsi="Times New Roman" w:hint="default"/>
      </w:rPr>
    </w:lvl>
    <w:lvl w:ilvl="5" w:tplc="E6D294DE" w:tentative="1">
      <w:start w:val="1"/>
      <w:numFmt w:val="bullet"/>
      <w:lvlText w:val="–"/>
      <w:lvlJc w:val="left"/>
      <w:pPr>
        <w:tabs>
          <w:tab w:val="num" w:pos="4320"/>
        </w:tabs>
        <w:ind w:left="4320" w:hanging="360"/>
      </w:pPr>
      <w:rPr>
        <w:rFonts w:ascii="Times New Roman" w:hAnsi="Times New Roman" w:hint="default"/>
      </w:rPr>
    </w:lvl>
    <w:lvl w:ilvl="6" w:tplc="899C97C6" w:tentative="1">
      <w:start w:val="1"/>
      <w:numFmt w:val="bullet"/>
      <w:lvlText w:val="–"/>
      <w:lvlJc w:val="left"/>
      <w:pPr>
        <w:tabs>
          <w:tab w:val="num" w:pos="5040"/>
        </w:tabs>
        <w:ind w:left="5040" w:hanging="360"/>
      </w:pPr>
      <w:rPr>
        <w:rFonts w:ascii="Times New Roman" w:hAnsi="Times New Roman" w:hint="default"/>
      </w:rPr>
    </w:lvl>
    <w:lvl w:ilvl="7" w:tplc="0BBEB3BC" w:tentative="1">
      <w:start w:val="1"/>
      <w:numFmt w:val="bullet"/>
      <w:lvlText w:val="–"/>
      <w:lvlJc w:val="left"/>
      <w:pPr>
        <w:tabs>
          <w:tab w:val="num" w:pos="5760"/>
        </w:tabs>
        <w:ind w:left="5760" w:hanging="360"/>
      </w:pPr>
      <w:rPr>
        <w:rFonts w:ascii="Times New Roman" w:hAnsi="Times New Roman" w:hint="default"/>
      </w:rPr>
    </w:lvl>
    <w:lvl w:ilvl="8" w:tplc="BC8A84D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3F139C8"/>
    <w:multiLevelType w:val="hybridMultilevel"/>
    <w:tmpl w:val="DF26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117EB4"/>
    <w:multiLevelType w:val="hybridMultilevel"/>
    <w:tmpl w:val="2E3C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58"/>
    <w:rsid w:val="00032357"/>
    <w:rsid w:val="00054D4F"/>
    <w:rsid w:val="00167794"/>
    <w:rsid w:val="002412C0"/>
    <w:rsid w:val="002541F8"/>
    <w:rsid w:val="0031219E"/>
    <w:rsid w:val="003C44D7"/>
    <w:rsid w:val="00456CB1"/>
    <w:rsid w:val="005256A8"/>
    <w:rsid w:val="005B2639"/>
    <w:rsid w:val="006A0FB4"/>
    <w:rsid w:val="006F2471"/>
    <w:rsid w:val="007D08E8"/>
    <w:rsid w:val="007E098C"/>
    <w:rsid w:val="00882C0C"/>
    <w:rsid w:val="008A10DD"/>
    <w:rsid w:val="008B1858"/>
    <w:rsid w:val="008B7999"/>
    <w:rsid w:val="00990E7E"/>
    <w:rsid w:val="009B4B0A"/>
    <w:rsid w:val="00A0543C"/>
    <w:rsid w:val="00A10171"/>
    <w:rsid w:val="00A77104"/>
    <w:rsid w:val="00B832A5"/>
    <w:rsid w:val="00BE21B0"/>
    <w:rsid w:val="00D626C5"/>
    <w:rsid w:val="00D63726"/>
    <w:rsid w:val="00D950FF"/>
    <w:rsid w:val="00F664CD"/>
    <w:rsid w:val="00FC1F43"/>
    <w:rsid w:val="00FC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BAA7"/>
  <w15:docId w15:val="{FE73F518-CDFC-4469-A9BA-7CC12187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202"/>
    <w:rPr>
      <w:rFonts w:ascii="Tahoma" w:hAnsi="Tahoma" w:cs="Tahoma"/>
      <w:sz w:val="16"/>
      <w:szCs w:val="16"/>
    </w:rPr>
  </w:style>
  <w:style w:type="paragraph" w:styleId="ListParagraph">
    <w:name w:val="List Paragraph"/>
    <w:basedOn w:val="Normal"/>
    <w:uiPriority w:val="34"/>
    <w:qFormat/>
    <w:rsid w:val="009B4B0A"/>
    <w:pPr>
      <w:ind w:left="720"/>
      <w:contextualSpacing/>
    </w:pPr>
  </w:style>
  <w:style w:type="character" w:styleId="CommentReference">
    <w:name w:val="annotation reference"/>
    <w:basedOn w:val="DefaultParagraphFont"/>
    <w:uiPriority w:val="99"/>
    <w:semiHidden/>
    <w:unhideWhenUsed/>
    <w:rsid w:val="00D63726"/>
    <w:rPr>
      <w:sz w:val="16"/>
      <w:szCs w:val="16"/>
    </w:rPr>
  </w:style>
  <w:style w:type="paragraph" w:styleId="CommentText">
    <w:name w:val="annotation text"/>
    <w:basedOn w:val="Normal"/>
    <w:link w:val="CommentTextChar"/>
    <w:uiPriority w:val="99"/>
    <w:semiHidden/>
    <w:unhideWhenUsed/>
    <w:rsid w:val="00D63726"/>
    <w:pPr>
      <w:spacing w:line="240" w:lineRule="auto"/>
    </w:pPr>
    <w:rPr>
      <w:sz w:val="20"/>
      <w:szCs w:val="20"/>
    </w:rPr>
  </w:style>
  <w:style w:type="character" w:customStyle="1" w:styleId="CommentTextChar">
    <w:name w:val="Comment Text Char"/>
    <w:basedOn w:val="DefaultParagraphFont"/>
    <w:link w:val="CommentText"/>
    <w:uiPriority w:val="99"/>
    <w:semiHidden/>
    <w:rsid w:val="00D63726"/>
  </w:style>
  <w:style w:type="paragraph" w:styleId="CommentSubject">
    <w:name w:val="annotation subject"/>
    <w:basedOn w:val="CommentText"/>
    <w:next w:val="CommentText"/>
    <w:link w:val="CommentSubjectChar"/>
    <w:uiPriority w:val="99"/>
    <w:semiHidden/>
    <w:unhideWhenUsed/>
    <w:rsid w:val="00D63726"/>
    <w:rPr>
      <w:b/>
      <w:bCs/>
    </w:rPr>
  </w:style>
  <w:style w:type="character" w:customStyle="1" w:styleId="CommentSubjectChar">
    <w:name w:val="Comment Subject Char"/>
    <w:basedOn w:val="CommentTextChar"/>
    <w:link w:val="CommentSubject"/>
    <w:uiPriority w:val="99"/>
    <w:semiHidden/>
    <w:rsid w:val="00D63726"/>
    <w:rPr>
      <w:b/>
      <w:bCs/>
    </w:rPr>
  </w:style>
  <w:style w:type="character" w:styleId="Hyperlink">
    <w:name w:val="Hyperlink"/>
    <w:basedOn w:val="DefaultParagraphFont"/>
    <w:uiPriority w:val="99"/>
    <w:unhideWhenUsed/>
    <w:rsid w:val="008A10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4335">
      <w:bodyDiv w:val="1"/>
      <w:marLeft w:val="0"/>
      <w:marRight w:val="0"/>
      <w:marTop w:val="0"/>
      <w:marBottom w:val="0"/>
      <w:divBdr>
        <w:top w:val="none" w:sz="0" w:space="0" w:color="auto"/>
        <w:left w:val="none" w:sz="0" w:space="0" w:color="auto"/>
        <w:bottom w:val="none" w:sz="0" w:space="0" w:color="auto"/>
        <w:right w:val="none" w:sz="0" w:space="0" w:color="auto"/>
      </w:divBdr>
      <w:divsChild>
        <w:div w:id="5907795">
          <w:marLeft w:val="1166"/>
          <w:marRight w:val="0"/>
          <w:marTop w:val="134"/>
          <w:marBottom w:val="0"/>
          <w:divBdr>
            <w:top w:val="none" w:sz="0" w:space="0" w:color="auto"/>
            <w:left w:val="none" w:sz="0" w:space="0" w:color="auto"/>
            <w:bottom w:val="none" w:sz="0" w:space="0" w:color="auto"/>
            <w:right w:val="none" w:sz="0" w:space="0" w:color="auto"/>
          </w:divBdr>
        </w:div>
        <w:div w:id="270358958">
          <w:marLeft w:val="1166"/>
          <w:marRight w:val="0"/>
          <w:marTop w:val="134"/>
          <w:marBottom w:val="0"/>
          <w:divBdr>
            <w:top w:val="none" w:sz="0" w:space="0" w:color="auto"/>
            <w:left w:val="none" w:sz="0" w:space="0" w:color="auto"/>
            <w:bottom w:val="none" w:sz="0" w:space="0" w:color="auto"/>
            <w:right w:val="none" w:sz="0" w:space="0" w:color="auto"/>
          </w:divBdr>
        </w:div>
        <w:div w:id="1403874702">
          <w:marLeft w:val="1166"/>
          <w:marRight w:val="0"/>
          <w:marTop w:val="134"/>
          <w:marBottom w:val="0"/>
          <w:divBdr>
            <w:top w:val="none" w:sz="0" w:space="0" w:color="auto"/>
            <w:left w:val="none" w:sz="0" w:space="0" w:color="auto"/>
            <w:bottom w:val="none" w:sz="0" w:space="0" w:color="auto"/>
            <w:right w:val="none" w:sz="0" w:space="0" w:color="auto"/>
          </w:divBdr>
        </w:div>
        <w:div w:id="2091191400">
          <w:marLeft w:val="1166"/>
          <w:marRight w:val="0"/>
          <w:marTop w:val="134"/>
          <w:marBottom w:val="0"/>
          <w:divBdr>
            <w:top w:val="none" w:sz="0" w:space="0" w:color="auto"/>
            <w:left w:val="none" w:sz="0" w:space="0" w:color="auto"/>
            <w:bottom w:val="none" w:sz="0" w:space="0" w:color="auto"/>
            <w:right w:val="none" w:sz="0" w:space="0" w:color="auto"/>
          </w:divBdr>
        </w:div>
        <w:div w:id="2132625144">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asureevaluation.org/our-work/routine-health-information-systems/rhis-curriculu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hyperlink" Target="https://www.measureevaluation.org/our-work/routine-health-information-systems/rhis-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83303621329D4DAFC578165ED47C26" ma:contentTypeVersion="0" ma:contentTypeDescription="Create a new document." ma:contentTypeScope="" ma:versionID="e9c678eae885f8b7595ed37087805c11">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3686F-E136-49E7-A266-9255DC7195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1A1C82-DEAC-44BB-B473-940FC95BDB23}">
  <ds:schemaRefs>
    <ds:schemaRef ds:uri="http://schemas.microsoft.com/sharepoint/v3/contenttype/forms"/>
  </ds:schemaRefs>
</ds:datastoreItem>
</file>

<file path=customXml/itemProps3.xml><?xml version="1.0" encoding="utf-8"?>
<ds:datastoreItem xmlns:ds="http://schemas.openxmlformats.org/officeDocument/2006/customXml" ds:itemID="{A79EF2A1-71AE-409C-8D7C-4E9CFCECA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seagan</dc:creator>
  <cp:lastModifiedBy>Hoover, Donald Wayne</cp:lastModifiedBy>
  <cp:revision>2</cp:revision>
  <cp:lastPrinted>2013-11-19T18:02:00Z</cp:lastPrinted>
  <dcterms:created xsi:type="dcterms:W3CDTF">2017-02-08T02:00:00Z</dcterms:created>
  <dcterms:modified xsi:type="dcterms:W3CDTF">2017-02-08T02:00:00Z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0x010100BC83303621329D4DAFC578165ED47C26</vt:lpwstr>
  </property>
</Properties>
</file>