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4FC8D1C" w14:textId="756FE282" w:rsidR="00DB7873" w:rsidRDefault="007358B9" w:rsidP="00DB7873">
      <w:pPr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19C8C" wp14:editId="2A960109">
                <wp:simplePos x="0" y="0"/>
                <wp:positionH relativeFrom="margin">
                  <wp:posOffset>1994535</wp:posOffset>
                </wp:positionH>
                <wp:positionV relativeFrom="margin">
                  <wp:posOffset>-683260</wp:posOffset>
                </wp:positionV>
                <wp:extent cx="3727450" cy="541655"/>
                <wp:effectExtent l="0" t="0" r="0" b="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745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3E382" w14:textId="77777777" w:rsidR="007358B9" w:rsidRPr="00390609" w:rsidRDefault="007358B9" w:rsidP="007358B9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90609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The complete RHIS curriculum is available here: </w:t>
                            </w:r>
                            <w:hyperlink r:id="rId11" w:history="1">
                              <w:r w:rsidRPr="00390609">
                                <w:rPr>
                                  <w:rStyle w:val="Hyperlink"/>
                                  <w:rFonts w:ascii="Century Gothic" w:hAnsi="Century Gothic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https://www.measureevaluation.org/our-work/routine-health-information-systems/rhis-curriculum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0519C8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left:0;text-align:left;margin-left:157.05pt;margin-top:-53.75pt;width:293.5pt;height:42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" filled="f" stroked="f" strokeweight=".5pt">
                <v:path arrowok="t"/>
                <v:textbox>
                  <w:txbxContent>
                    <w:p w14:paraId="5C23E382" w14:textId="77777777" w:rsidR="007358B9" w:rsidRPr="00390609" w:rsidRDefault="007358B9" w:rsidP="007358B9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90609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  <w:t xml:space="preserve">The complete RHIS curriculum is available here: </w:t>
                      </w:r>
                      <w:hyperlink r:id="rId12" w:history="1">
                        <w:r w:rsidRPr="00390609">
                          <w:rPr>
                            <w:rStyle w:val="Hyperlink"/>
                            <w:rFonts w:ascii="Century Gothic" w:hAnsi="Century Gothic"/>
                            <w:color w:val="808080" w:themeColor="background1" w:themeShade="80"/>
                            <w:sz w:val="16"/>
                            <w:szCs w:val="16"/>
                          </w:rPr>
                          <w:t>https://www.measureevaluation.org/our-work/routine-health-information-systems/rhis-curriculum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8E44A9" wp14:editId="7D96672F">
                <wp:simplePos x="0" y="0"/>
                <wp:positionH relativeFrom="column">
                  <wp:posOffset>-863601</wp:posOffset>
                </wp:positionH>
                <wp:positionV relativeFrom="paragraph">
                  <wp:posOffset>-568960</wp:posOffset>
                </wp:positionV>
                <wp:extent cx="1257935" cy="5689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24F4B" w14:textId="1F98A799" w:rsidR="007358B9" w:rsidRPr="007358B9" w:rsidRDefault="007358B9" w:rsidP="007358B9">
                            <w:pPr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</w:pPr>
                            <w:r w:rsidRPr="007358B9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7.1.5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28E44A9" id="_x0000_s1027" type="#_x0000_t202" style="position:absolute;left:0;text-align:left;margin-left:-68pt;margin-top:-44.75pt;width:99.05pt;height:44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" filled="f" stroked="f">
                <v:textbox>
                  <w:txbxContent>
                    <w:p w14:paraId="0FC24F4B" w14:textId="1F98A799" w:rsidR="007358B9" w:rsidRPr="007358B9" w:rsidRDefault="007358B9" w:rsidP="007358B9">
                      <w:pPr>
                        <w:jc w:val="left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</w:pPr>
                      <w:r w:rsidRPr="007358B9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  <w:t>7.1.5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7488C8F9" wp14:editId="1FAB36CD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3594735" cy="1192287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HIS CURRICULUM FLAG_tea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258" cy="1197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93C76" w14:textId="77777777" w:rsidR="007358B9" w:rsidRDefault="007D26B9" w:rsidP="007358B9">
      <w:pPr>
        <w:spacing w:before="240"/>
        <w:jc w:val="left"/>
        <w:rPr>
          <w:rFonts w:ascii="Century Gothic" w:hAnsi="Century Gothic"/>
          <w:b/>
          <w:caps/>
          <w:color w:val="000000" w:themeColor="text1"/>
          <w:sz w:val="36"/>
          <w:szCs w:val="34"/>
        </w:rPr>
      </w:pPr>
      <w:r w:rsidRPr="007358B9">
        <w:rPr>
          <w:rFonts w:ascii="Century Gothic" w:hAnsi="Century Gothic"/>
          <w:b/>
          <w:caps/>
          <w:color w:val="000000" w:themeColor="text1"/>
          <w:sz w:val="36"/>
          <w:szCs w:val="34"/>
        </w:rPr>
        <w:t xml:space="preserve">Aspects of </w:t>
      </w:r>
      <w:r w:rsidR="0005377C" w:rsidRPr="007358B9">
        <w:rPr>
          <w:rFonts w:ascii="Century Gothic" w:hAnsi="Century Gothic"/>
          <w:b/>
          <w:caps/>
          <w:color w:val="000000" w:themeColor="text1"/>
          <w:sz w:val="36"/>
          <w:szCs w:val="34"/>
        </w:rPr>
        <w:t xml:space="preserve">HIS/RHIS </w:t>
      </w:r>
      <w:r w:rsidRPr="007358B9">
        <w:rPr>
          <w:rFonts w:ascii="Century Gothic" w:hAnsi="Century Gothic"/>
          <w:b/>
          <w:caps/>
          <w:color w:val="000000" w:themeColor="text1"/>
          <w:sz w:val="36"/>
          <w:szCs w:val="34"/>
        </w:rPr>
        <w:t>Strategic Planning</w:t>
      </w:r>
      <w:r w:rsidR="0005377C" w:rsidRPr="007358B9">
        <w:rPr>
          <w:rFonts w:ascii="Century Gothic" w:hAnsi="Century Gothic"/>
          <w:b/>
          <w:caps/>
          <w:color w:val="000000" w:themeColor="text1"/>
          <w:sz w:val="36"/>
          <w:szCs w:val="34"/>
        </w:rPr>
        <w:t xml:space="preserve"> </w:t>
      </w:r>
    </w:p>
    <w:p w14:paraId="6D278AB2" w14:textId="5F91723A" w:rsidR="00306710" w:rsidRPr="007358B9" w:rsidRDefault="0005377C" w:rsidP="007358B9">
      <w:pPr>
        <w:jc w:val="left"/>
        <w:rPr>
          <w:rFonts w:ascii="Century Gothic" w:hAnsi="Century Gothic"/>
          <w:b/>
          <w:caps/>
          <w:color w:val="000000" w:themeColor="text1"/>
          <w:sz w:val="36"/>
          <w:szCs w:val="34"/>
        </w:rPr>
      </w:pPr>
      <w:r w:rsidRPr="007358B9">
        <w:rPr>
          <w:rFonts w:ascii="Century Gothic" w:hAnsi="Century Gothic"/>
          <w:b/>
          <w:caps/>
          <w:color w:val="000000" w:themeColor="text1"/>
          <w:sz w:val="36"/>
          <w:szCs w:val="34"/>
        </w:rPr>
        <w:t>and Policy</w:t>
      </w:r>
    </w:p>
    <w:p w14:paraId="2100B0D3" w14:textId="77777777" w:rsidR="000715FC" w:rsidRDefault="000715FC">
      <w:pPr>
        <w:rPr>
          <w:b/>
        </w:rPr>
      </w:pPr>
    </w:p>
    <w:p w14:paraId="3BA964A9" w14:textId="257FD5A8" w:rsidR="00B43680" w:rsidRPr="00676DF8" w:rsidRDefault="000715FC" w:rsidP="007358B9">
      <w:pPr>
        <w:spacing w:after="120" w:line="300" w:lineRule="auto"/>
        <w:jc w:val="left"/>
        <w:rPr>
          <w:rFonts w:ascii="Century Gothic" w:hAnsi="Century Gothic"/>
          <w:b/>
        </w:rPr>
      </w:pPr>
      <w:r w:rsidRPr="00676DF8">
        <w:rPr>
          <w:rFonts w:ascii="Century Gothic" w:hAnsi="Century Gothic"/>
          <w:b/>
        </w:rPr>
        <w:t xml:space="preserve">Nature of </w:t>
      </w:r>
      <w:r w:rsidR="00676DF8" w:rsidRPr="00676DF8">
        <w:rPr>
          <w:rFonts w:ascii="Century Gothic" w:hAnsi="Century Gothic"/>
          <w:b/>
        </w:rPr>
        <w:t>T</w:t>
      </w:r>
      <w:r w:rsidRPr="00676DF8">
        <w:rPr>
          <w:rFonts w:ascii="Century Gothic" w:hAnsi="Century Gothic"/>
          <w:b/>
        </w:rPr>
        <w:t xml:space="preserve">hese </w:t>
      </w:r>
      <w:r w:rsidR="00676DF8" w:rsidRPr="00676DF8">
        <w:rPr>
          <w:rFonts w:ascii="Century Gothic" w:hAnsi="Century Gothic"/>
          <w:b/>
        </w:rPr>
        <w:t>P</w:t>
      </w:r>
      <w:r w:rsidRPr="00676DF8">
        <w:rPr>
          <w:rFonts w:ascii="Century Gothic" w:hAnsi="Century Gothic"/>
          <w:b/>
        </w:rPr>
        <w:t>rocesses</w:t>
      </w:r>
    </w:p>
    <w:p w14:paraId="498CC0C4" w14:textId="19774015" w:rsidR="000715FC" w:rsidRPr="00676DF8" w:rsidRDefault="000715FC" w:rsidP="007358B9">
      <w:pPr>
        <w:pStyle w:val="ListParagraph"/>
        <w:numPr>
          <w:ilvl w:val="0"/>
          <w:numId w:val="1"/>
        </w:numPr>
        <w:spacing w:after="120" w:line="300" w:lineRule="auto"/>
        <w:ind w:left="1170" w:hanging="450"/>
        <w:contextualSpacing w:val="0"/>
        <w:jc w:val="left"/>
        <w:rPr>
          <w:rFonts w:ascii="Garamond" w:hAnsi="Garamond"/>
          <w:b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 xml:space="preserve">HIS/RHIS strategic planning is becoming increasingly structured and formalized, and is being increasingly undertaken by </w:t>
      </w:r>
      <w:r w:rsidR="008A5F6D">
        <w:rPr>
          <w:rFonts w:ascii="Garamond" w:hAnsi="Garamond"/>
          <w:sz w:val="22"/>
          <w:szCs w:val="22"/>
        </w:rPr>
        <w:t>m</w:t>
      </w:r>
      <w:r w:rsidRPr="00676DF8">
        <w:rPr>
          <w:rFonts w:ascii="Garamond" w:hAnsi="Garamond"/>
          <w:sz w:val="22"/>
          <w:szCs w:val="22"/>
        </w:rPr>
        <w:t xml:space="preserve">inistries of </w:t>
      </w:r>
      <w:r w:rsidR="008A5F6D">
        <w:rPr>
          <w:rFonts w:ascii="Garamond" w:hAnsi="Garamond"/>
          <w:sz w:val="22"/>
          <w:szCs w:val="22"/>
        </w:rPr>
        <w:t>h</w:t>
      </w:r>
      <w:r w:rsidRPr="00676DF8">
        <w:rPr>
          <w:rFonts w:ascii="Garamond" w:hAnsi="Garamond"/>
          <w:sz w:val="22"/>
          <w:szCs w:val="22"/>
        </w:rPr>
        <w:t>ealth.</w:t>
      </w:r>
    </w:p>
    <w:p w14:paraId="37CBE869" w14:textId="3D1D5E59" w:rsidR="000715FC" w:rsidRPr="00676DF8" w:rsidRDefault="000715FC" w:rsidP="007358B9">
      <w:pPr>
        <w:pStyle w:val="ListParagraph"/>
        <w:numPr>
          <w:ilvl w:val="0"/>
          <w:numId w:val="1"/>
        </w:numPr>
        <w:spacing w:after="120" w:line="300" w:lineRule="auto"/>
        <w:ind w:left="1170" w:hanging="450"/>
        <w:contextualSpacing w:val="0"/>
        <w:jc w:val="left"/>
        <w:rPr>
          <w:rFonts w:ascii="Garamond" w:hAnsi="Garamond"/>
          <w:b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This expanding use is largely due to the following factors:</w:t>
      </w:r>
    </w:p>
    <w:p w14:paraId="249FC961" w14:textId="77777777" w:rsidR="000715FC" w:rsidRPr="00676DF8" w:rsidRDefault="000715FC" w:rsidP="007358B9">
      <w:pPr>
        <w:pStyle w:val="ListParagraph"/>
        <w:numPr>
          <w:ilvl w:val="1"/>
          <w:numId w:val="1"/>
        </w:numPr>
        <w:tabs>
          <w:tab w:val="left" w:pos="1620"/>
        </w:tabs>
        <w:spacing w:line="300" w:lineRule="auto"/>
        <w:ind w:left="1800" w:hanging="630"/>
        <w:contextualSpacing w:val="0"/>
        <w:jc w:val="left"/>
        <w:rPr>
          <w:rFonts w:ascii="Garamond" w:hAnsi="Garamond"/>
          <w:b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The expanding tools and practice of HIS/RHIS assessment</w:t>
      </w:r>
    </w:p>
    <w:p w14:paraId="20FD61C9" w14:textId="205143AD" w:rsidR="000715FC" w:rsidRPr="00676DF8" w:rsidRDefault="000715FC" w:rsidP="007358B9">
      <w:pPr>
        <w:pStyle w:val="ListParagraph"/>
        <w:numPr>
          <w:ilvl w:val="1"/>
          <w:numId w:val="1"/>
        </w:numPr>
        <w:tabs>
          <w:tab w:val="left" w:pos="1620"/>
        </w:tabs>
        <w:spacing w:line="300" w:lineRule="auto"/>
        <w:ind w:left="1800" w:hanging="630"/>
        <w:contextualSpacing w:val="0"/>
        <w:jc w:val="left"/>
        <w:rPr>
          <w:rFonts w:ascii="Garamond" w:hAnsi="Garamond"/>
          <w:b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 xml:space="preserve">The existence of guidelines for HIS </w:t>
      </w:r>
      <w:r w:rsidR="008A5F6D">
        <w:rPr>
          <w:rFonts w:ascii="Garamond" w:hAnsi="Garamond"/>
          <w:sz w:val="22"/>
          <w:szCs w:val="22"/>
        </w:rPr>
        <w:t>s</w:t>
      </w:r>
      <w:r w:rsidRPr="00676DF8">
        <w:rPr>
          <w:rFonts w:ascii="Garamond" w:hAnsi="Garamond"/>
          <w:sz w:val="22"/>
          <w:szCs w:val="22"/>
        </w:rPr>
        <w:t xml:space="preserve">trategic </w:t>
      </w:r>
      <w:r w:rsidR="008A5F6D">
        <w:rPr>
          <w:rFonts w:ascii="Garamond" w:hAnsi="Garamond"/>
          <w:sz w:val="22"/>
          <w:szCs w:val="22"/>
        </w:rPr>
        <w:t>planning</w:t>
      </w:r>
    </w:p>
    <w:p w14:paraId="339D23CD" w14:textId="420300BD" w:rsidR="000715FC" w:rsidRPr="00676DF8" w:rsidRDefault="000715FC" w:rsidP="007358B9">
      <w:pPr>
        <w:pStyle w:val="ListParagraph"/>
        <w:numPr>
          <w:ilvl w:val="1"/>
          <w:numId w:val="1"/>
        </w:numPr>
        <w:tabs>
          <w:tab w:val="left" w:pos="1620"/>
        </w:tabs>
        <w:spacing w:line="300" w:lineRule="auto"/>
        <w:ind w:left="1800" w:hanging="630"/>
        <w:contextualSpacing w:val="0"/>
        <w:jc w:val="left"/>
        <w:rPr>
          <w:rFonts w:ascii="Garamond" w:hAnsi="Garamond"/>
          <w:b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The expansion of e</w:t>
      </w:r>
      <w:r w:rsidR="00DB7873" w:rsidRPr="00676DF8">
        <w:rPr>
          <w:rFonts w:ascii="Garamond" w:hAnsi="Garamond"/>
          <w:sz w:val="22"/>
          <w:szCs w:val="22"/>
        </w:rPr>
        <w:t>Health</w:t>
      </w:r>
      <w:r w:rsidR="008A5F6D">
        <w:rPr>
          <w:rFonts w:ascii="Garamond" w:hAnsi="Garamond"/>
          <w:sz w:val="22"/>
          <w:szCs w:val="22"/>
        </w:rPr>
        <w:t xml:space="preserve"> and mHealth technology</w:t>
      </w:r>
    </w:p>
    <w:p w14:paraId="2E7349C3" w14:textId="412707EF" w:rsidR="000715FC" w:rsidRPr="00676DF8" w:rsidRDefault="000715FC" w:rsidP="007358B9">
      <w:pPr>
        <w:pStyle w:val="ListParagraph"/>
        <w:numPr>
          <w:ilvl w:val="1"/>
          <w:numId w:val="1"/>
        </w:numPr>
        <w:tabs>
          <w:tab w:val="left" w:pos="1620"/>
        </w:tabs>
        <w:spacing w:line="300" w:lineRule="auto"/>
        <w:ind w:left="1800" w:hanging="630"/>
        <w:contextualSpacing w:val="0"/>
        <w:jc w:val="left"/>
        <w:rPr>
          <w:rFonts w:ascii="Garamond" w:hAnsi="Garamond"/>
          <w:b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The improving technology for data flow, storage</w:t>
      </w:r>
      <w:r w:rsidR="00DB7873" w:rsidRPr="00676DF8">
        <w:rPr>
          <w:rFonts w:ascii="Garamond" w:hAnsi="Garamond"/>
          <w:sz w:val="22"/>
          <w:szCs w:val="22"/>
        </w:rPr>
        <w:t>,</w:t>
      </w:r>
      <w:r w:rsidRPr="00676DF8">
        <w:rPr>
          <w:rFonts w:ascii="Garamond" w:hAnsi="Garamond"/>
          <w:sz w:val="22"/>
          <w:szCs w:val="22"/>
        </w:rPr>
        <w:t xml:space="preserve"> and management</w:t>
      </w:r>
    </w:p>
    <w:p w14:paraId="17E192F6" w14:textId="7947FEEE" w:rsidR="000715FC" w:rsidRPr="00676DF8" w:rsidRDefault="000715FC" w:rsidP="007358B9">
      <w:pPr>
        <w:pStyle w:val="ListParagraph"/>
        <w:numPr>
          <w:ilvl w:val="1"/>
          <w:numId w:val="1"/>
        </w:numPr>
        <w:tabs>
          <w:tab w:val="left" w:pos="1620"/>
        </w:tabs>
        <w:spacing w:after="120" w:line="300" w:lineRule="auto"/>
        <w:ind w:left="1800" w:hanging="630"/>
        <w:contextualSpacing w:val="0"/>
        <w:jc w:val="left"/>
        <w:rPr>
          <w:rFonts w:ascii="Garamond" w:hAnsi="Garamond"/>
          <w:b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 xml:space="preserve">Donor interest in supporting national HIS </w:t>
      </w:r>
      <w:r w:rsidR="008A5F6D">
        <w:rPr>
          <w:rFonts w:ascii="Garamond" w:hAnsi="Garamond"/>
          <w:sz w:val="22"/>
          <w:szCs w:val="22"/>
        </w:rPr>
        <w:t>s</w:t>
      </w:r>
      <w:r w:rsidRPr="00676DF8">
        <w:rPr>
          <w:rFonts w:ascii="Garamond" w:hAnsi="Garamond"/>
          <w:sz w:val="22"/>
          <w:szCs w:val="22"/>
        </w:rPr>
        <w:t xml:space="preserve">trategic </w:t>
      </w:r>
      <w:r w:rsidR="008A5F6D">
        <w:rPr>
          <w:rFonts w:ascii="Garamond" w:hAnsi="Garamond"/>
          <w:sz w:val="22"/>
          <w:szCs w:val="22"/>
        </w:rPr>
        <w:t>p</w:t>
      </w:r>
      <w:r w:rsidRPr="00676DF8">
        <w:rPr>
          <w:rFonts w:ascii="Garamond" w:hAnsi="Garamond"/>
          <w:sz w:val="22"/>
          <w:szCs w:val="22"/>
        </w:rPr>
        <w:t>lanning</w:t>
      </w:r>
    </w:p>
    <w:p w14:paraId="43CFA808" w14:textId="2E71E001" w:rsidR="000715FC" w:rsidRPr="00676DF8" w:rsidRDefault="00DB7873" w:rsidP="007358B9">
      <w:pPr>
        <w:pStyle w:val="ListParagraph"/>
        <w:numPr>
          <w:ilvl w:val="0"/>
          <w:numId w:val="1"/>
        </w:numPr>
        <w:spacing w:after="120" w:line="300" w:lineRule="auto"/>
        <w:ind w:left="1170" w:hanging="45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 xml:space="preserve">RHIS </w:t>
      </w:r>
      <w:r w:rsidR="000715FC" w:rsidRPr="00676DF8">
        <w:rPr>
          <w:rFonts w:ascii="Garamond" w:hAnsi="Garamond"/>
          <w:sz w:val="22"/>
          <w:szCs w:val="22"/>
        </w:rPr>
        <w:t>operating at the peripheral health service levels</w:t>
      </w:r>
      <w:r w:rsidR="009B7BD9" w:rsidRPr="00676DF8">
        <w:rPr>
          <w:rFonts w:ascii="Garamond" w:hAnsi="Garamond"/>
          <w:sz w:val="22"/>
          <w:szCs w:val="22"/>
        </w:rPr>
        <w:t xml:space="preserve"> emerges from HIS </w:t>
      </w:r>
      <w:r w:rsidR="008A5F6D">
        <w:rPr>
          <w:rFonts w:ascii="Garamond" w:hAnsi="Garamond"/>
          <w:sz w:val="22"/>
          <w:szCs w:val="22"/>
        </w:rPr>
        <w:t>s</w:t>
      </w:r>
      <w:r w:rsidR="009B7BD9" w:rsidRPr="00676DF8">
        <w:rPr>
          <w:rFonts w:ascii="Garamond" w:hAnsi="Garamond"/>
          <w:sz w:val="22"/>
          <w:szCs w:val="22"/>
        </w:rPr>
        <w:t xml:space="preserve">trategic </w:t>
      </w:r>
      <w:r w:rsidR="008A5F6D">
        <w:rPr>
          <w:rFonts w:ascii="Garamond" w:hAnsi="Garamond"/>
          <w:sz w:val="22"/>
          <w:szCs w:val="22"/>
        </w:rPr>
        <w:t>p</w:t>
      </w:r>
      <w:r w:rsidR="009B7BD9" w:rsidRPr="00676DF8">
        <w:rPr>
          <w:rFonts w:ascii="Garamond" w:hAnsi="Garamond"/>
          <w:sz w:val="22"/>
          <w:szCs w:val="22"/>
        </w:rPr>
        <w:t>lanning as one of the</w:t>
      </w:r>
      <w:r w:rsidRPr="00676DF8">
        <w:rPr>
          <w:rFonts w:ascii="Garamond" w:hAnsi="Garamond"/>
          <w:sz w:val="22"/>
          <w:szCs w:val="22"/>
        </w:rPr>
        <w:t xml:space="preserve"> more important HIS subsystems</w:t>
      </w:r>
      <w:r w:rsidR="008A5F6D">
        <w:rPr>
          <w:rFonts w:ascii="Garamond" w:hAnsi="Garamond"/>
          <w:sz w:val="22"/>
          <w:szCs w:val="22"/>
        </w:rPr>
        <w:t>.</w:t>
      </w:r>
    </w:p>
    <w:p w14:paraId="106E0B62" w14:textId="009EF285" w:rsidR="009B7BD9" w:rsidRPr="00676DF8" w:rsidRDefault="009B7BD9" w:rsidP="007358B9">
      <w:pPr>
        <w:pStyle w:val="ListParagraph"/>
        <w:numPr>
          <w:ilvl w:val="0"/>
          <w:numId w:val="1"/>
        </w:numPr>
        <w:spacing w:after="120" w:line="300" w:lineRule="auto"/>
        <w:ind w:left="1170" w:hanging="45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RHIS planning and design generally take place as an early strategic intervention</w:t>
      </w:r>
      <w:r w:rsidR="00106E5E" w:rsidRPr="00676DF8">
        <w:rPr>
          <w:rFonts w:ascii="Garamond" w:hAnsi="Garamond"/>
          <w:sz w:val="22"/>
          <w:szCs w:val="22"/>
        </w:rPr>
        <w:t xml:space="preserve"> defined as being of priority importance by the HIS </w:t>
      </w:r>
      <w:r w:rsidR="008A5F6D">
        <w:rPr>
          <w:rFonts w:ascii="Garamond" w:hAnsi="Garamond"/>
          <w:sz w:val="22"/>
          <w:szCs w:val="22"/>
        </w:rPr>
        <w:t>s</w:t>
      </w:r>
      <w:r w:rsidR="00106E5E" w:rsidRPr="00676DF8">
        <w:rPr>
          <w:rFonts w:ascii="Garamond" w:hAnsi="Garamond"/>
          <w:sz w:val="22"/>
          <w:szCs w:val="22"/>
        </w:rPr>
        <w:t xml:space="preserve">trategic </w:t>
      </w:r>
      <w:r w:rsidR="008A5F6D">
        <w:rPr>
          <w:rFonts w:ascii="Garamond" w:hAnsi="Garamond"/>
          <w:sz w:val="22"/>
          <w:szCs w:val="22"/>
        </w:rPr>
        <w:t>p</w:t>
      </w:r>
      <w:r w:rsidR="00106E5E" w:rsidRPr="00676DF8">
        <w:rPr>
          <w:rFonts w:ascii="Garamond" w:hAnsi="Garamond"/>
          <w:sz w:val="22"/>
          <w:szCs w:val="22"/>
        </w:rPr>
        <w:t xml:space="preserve">lanning </w:t>
      </w:r>
      <w:r w:rsidR="008A5F6D">
        <w:rPr>
          <w:rFonts w:ascii="Garamond" w:hAnsi="Garamond"/>
          <w:sz w:val="22"/>
          <w:szCs w:val="22"/>
        </w:rPr>
        <w:t>p</w:t>
      </w:r>
      <w:r w:rsidR="00106E5E" w:rsidRPr="00676DF8">
        <w:rPr>
          <w:rFonts w:ascii="Garamond" w:hAnsi="Garamond"/>
          <w:sz w:val="22"/>
          <w:szCs w:val="22"/>
        </w:rPr>
        <w:t>rocess</w:t>
      </w:r>
      <w:r w:rsidRPr="00676DF8">
        <w:rPr>
          <w:rFonts w:ascii="Garamond" w:hAnsi="Garamond"/>
          <w:sz w:val="22"/>
          <w:szCs w:val="22"/>
        </w:rPr>
        <w:t>.</w:t>
      </w:r>
    </w:p>
    <w:p w14:paraId="5EB32581" w14:textId="7496DDEC" w:rsidR="009B7BD9" w:rsidRPr="007358B9" w:rsidRDefault="009B7BD9" w:rsidP="007358B9">
      <w:pPr>
        <w:pStyle w:val="ListParagraph"/>
        <w:numPr>
          <w:ilvl w:val="0"/>
          <w:numId w:val="1"/>
        </w:numPr>
        <w:spacing w:after="360" w:line="300" w:lineRule="auto"/>
        <w:ind w:left="1170" w:hanging="45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 xml:space="preserve">HIS/RHIS policies evolve from and support the HIS </w:t>
      </w:r>
      <w:r w:rsidR="008A5F6D">
        <w:rPr>
          <w:rFonts w:ascii="Garamond" w:hAnsi="Garamond"/>
          <w:sz w:val="22"/>
          <w:szCs w:val="22"/>
        </w:rPr>
        <w:t>s</w:t>
      </w:r>
      <w:r w:rsidRPr="00676DF8">
        <w:rPr>
          <w:rFonts w:ascii="Garamond" w:hAnsi="Garamond"/>
          <w:sz w:val="22"/>
          <w:szCs w:val="22"/>
        </w:rPr>
        <w:t xml:space="preserve">trategic </w:t>
      </w:r>
      <w:r w:rsidR="008A5F6D">
        <w:rPr>
          <w:rFonts w:ascii="Garamond" w:hAnsi="Garamond"/>
          <w:sz w:val="22"/>
          <w:szCs w:val="22"/>
        </w:rPr>
        <w:t>p</w:t>
      </w:r>
      <w:r w:rsidRPr="00676DF8">
        <w:rPr>
          <w:rFonts w:ascii="Garamond" w:hAnsi="Garamond"/>
          <w:sz w:val="22"/>
          <w:szCs w:val="22"/>
        </w:rPr>
        <w:t>lan.  In addition, new policies and regulations may be formulated between plan periods in order to address gaps in HIS/RHIS performance.</w:t>
      </w:r>
    </w:p>
    <w:p w14:paraId="6C876F19" w14:textId="5ACC91F5" w:rsidR="00B43680" w:rsidRPr="00676DF8" w:rsidRDefault="009B7BD9" w:rsidP="007358B9">
      <w:pPr>
        <w:spacing w:after="120" w:line="300" w:lineRule="auto"/>
        <w:jc w:val="left"/>
        <w:rPr>
          <w:rFonts w:ascii="Century Gothic" w:hAnsi="Century Gothic"/>
          <w:b/>
        </w:rPr>
      </w:pPr>
      <w:r w:rsidRPr="00676DF8">
        <w:rPr>
          <w:rFonts w:ascii="Century Gothic" w:hAnsi="Century Gothic"/>
          <w:b/>
        </w:rPr>
        <w:t>Characteristics, Steps</w:t>
      </w:r>
      <w:r w:rsidR="00DB7873" w:rsidRPr="00676DF8">
        <w:rPr>
          <w:rFonts w:ascii="Century Gothic" w:hAnsi="Century Gothic"/>
          <w:b/>
        </w:rPr>
        <w:t>,</w:t>
      </w:r>
      <w:r w:rsidRPr="00676DF8">
        <w:rPr>
          <w:rFonts w:ascii="Century Gothic" w:hAnsi="Century Gothic"/>
          <w:b/>
        </w:rPr>
        <w:t xml:space="preserve"> and Products of HIS/RHIS Strategic Planning</w:t>
      </w:r>
    </w:p>
    <w:p w14:paraId="2D6FF8D2" w14:textId="00C64803" w:rsidR="00B43680" w:rsidRPr="007358B9" w:rsidRDefault="00340EB2" w:rsidP="007358B9">
      <w:pPr>
        <w:pStyle w:val="ListParagraph"/>
        <w:numPr>
          <w:ilvl w:val="0"/>
          <w:numId w:val="3"/>
        </w:numPr>
        <w:spacing w:after="120" w:line="300" w:lineRule="auto"/>
        <w:ind w:left="1166" w:hanging="446"/>
        <w:contextualSpacing w:val="0"/>
        <w:jc w:val="left"/>
        <w:rPr>
          <w:rFonts w:ascii="Garamond" w:hAnsi="Garamond"/>
          <w:sz w:val="22"/>
          <w:szCs w:val="22"/>
        </w:rPr>
      </w:pPr>
      <w:r w:rsidRPr="00FC4A5B">
        <w:rPr>
          <w:rFonts w:ascii="Garamond" w:hAnsi="Garamond"/>
          <w:b/>
          <w:sz w:val="22"/>
          <w:szCs w:val="22"/>
        </w:rPr>
        <w:t>Purpose</w:t>
      </w:r>
      <w:r w:rsidR="00FC4A5B" w:rsidRPr="00FC4A5B">
        <w:rPr>
          <w:rFonts w:ascii="Garamond" w:hAnsi="Garamond"/>
          <w:b/>
          <w:sz w:val="22"/>
          <w:szCs w:val="22"/>
        </w:rPr>
        <w:t>.</w:t>
      </w:r>
      <w:r w:rsidR="00106E5E" w:rsidRPr="00676DF8">
        <w:rPr>
          <w:rFonts w:ascii="Garamond" w:hAnsi="Garamond"/>
          <w:sz w:val="22"/>
          <w:szCs w:val="22"/>
        </w:rPr>
        <w:t xml:space="preserve"> </w:t>
      </w:r>
      <w:r w:rsidR="00FC4A5B">
        <w:rPr>
          <w:rFonts w:ascii="Garamond" w:hAnsi="Garamond"/>
          <w:sz w:val="22"/>
          <w:szCs w:val="22"/>
        </w:rPr>
        <w:t>A</w:t>
      </w:r>
      <w:r w:rsidR="00106E5E" w:rsidRPr="00676DF8">
        <w:rPr>
          <w:rFonts w:ascii="Garamond" w:hAnsi="Garamond"/>
          <w:sz w:val="22"/>
          <w:szCs w:val="22"/>
        </w:rPr>
        <w:t xml:space="preserve">n HIS strategic planning process normally is undertaken by ministries of health </w:t>
      </w:r>
      <w:r w:rsidR="007E5526">
        <w:rPr>
          <w:rFonts w:ascii="Garamond" w:hAnsi="Garamond"/>
          <w:sz w:val="22"/>
          <w:szCs w:val="22"/>
        </w:rPr>
        <w:t>that</w:t>
      </w:r>
      <w:r w:rsidR="00106E5E" w:rsidRPr="00676DF8">
        <w:rPr>
          <w:rFonts w:ascii="Garamond" w:hAnsi="Garamond"/>
          <w:sz w:val="22"/>
          <w:szCs w:val="22"/>
        </w:rPr>
        <w:t xml:space="preserve"> wish to identify and enhance the more important HIS functions and subsystems. The product of the planning process is usually a document spelling out the priority needs for HIS development, agreed strategic interventions and development efforts planned for a five-year period along with estimated development and operational costs</w:t>
      </w:r>
      <w:r w:rsidR="00DB7873" w:rsidRPr="00676DF8">
        <w:rPr>
          <w:rFonts w:ascii="Garamond" w:hAnsi="Garamond"/>
          <w:sz w:val="22"/>
          <w:szCs w:val="22"/>
        </w:rPr>
        <w:t>,</w:t>
      </w:r>
      <w:r w:rsidR="00106E5E" w:rsidRPr="00676DF8">
        <w:rPr>
          <w:rFonts w:ascii="Garamond" w:hAnsi="Garamond"/>
          <w:sz w:val="22"/>
          <w:szCs w:val="22"/>
        </w:rPr>
        <w:t xml:space="preserve"> and the definition of program responsibilities for plan implementation.</w:t>
      </w:r>
    </w:p>
    <w:p w14:paraId="2964C287" w14:textId="77777777" w:rsidR="00340EB2" w:rsidRPr="00FC4A5B" w:rsidRDefault="00340EB2" w:rsidP="007358B9">
      <w:pPr>
        <w:pStyle w:val="ListParagraph"/>
        <w:numPr>
          <w:ilvl w:val="0"/>
          <w:numId w:val="3"/>
        </w:numPr>
        <w:spacing w:after="120" w:line="300" w:lineRule="auto"/>
        <w:contextualSpacing w:val="0"/>
        <w:jc w:val="left"/>
        <w:rPr>
          <w:rFonts w:ascii="Garamond" w:hAnsi="Garamond"/>
          <w:b/>
          <w:sz w:val="22"/>
          <w:szCs w:val="22"/>
        </w:rPr>
      </w:pPr>
      <w:r w:rsidRPr="00FC4A5B">
        <w:rPr>
          <w:rFonts w:ascii="Garamond" w:hAnsi="Garamond"/>
          <w:b/>
          <w:sz w:val="22"/>
          <w:szCs w:val="22"/>
        </w:rPr>
        <w:t>Sponsorship, Management</w:t>
      </w:r>
      <w:r w:rsidR="00DB7873" w:rsidRPr="00FC4A5B">
        <w:rPr>
          <w:rFonts w:ascii="Garamond" w:hAnsi="Garamond"/>
          <w:b/>
          <w:sz w:val="22"/>
          <w:szCs w:val="22"/>
        </w:rPr>
        <w:t>,</w:t>
      </w:r>
      <w:r w:rsidRPr="00FC4A5B">
        <w:rPr>
          <w:rFonts w:ascii="Garamond" w:hAnsi="Garamond"/>
          <w:b/>
          <w:sz w:val="22"/>
          <w:szCs w:val="22"/>
        </w:rPr>
        <w:t xml:space="preserve"> and Organization</w:t>
      </w:r>
    </w:p>
    <w:p w14:paraId="19876BAB" w14:textId="68FAB15A" w:rsidR="003E1912" w:rsidRPr="00676DF8" w:rsidRDefault="003E1912" w:rsidP="007358B9">
      <w:pPr>
        <w:pStyle w:val="ListParagraph"/>
        <w:numPr>
          <w:ilvl w:val="1"/>
          <w:numId w:val="3"/>
        </w:numPr>
        <w:spacing w:after="120" w:line="300" w:lineRule="auto"/>
        <w:ind w:hanging="63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 xml:space="preserve">The HIS </w:t>
      </w:r>
      <w:r w:rsidR="007E5526">
        <w:rPr>
          <w:rFonts w:ascii="Garamond" w:hAnsi="Garamond"/>
          <w:sz w:val="22"/>
          <w:szCs w:val="22"/>
        </w:rPr>
        <w:t>strategic planning</w:t>
      </w:r>
      <w:r w:rsidRPr="00676DF8">
        <w:rPr>
          <w:rFonts w:ascii="Garamond" w:hAnsi="Garamond"/>
          <w:sz w:val="22"/>
          <w:szCs w:val="22"/>
        </w:rPr>
        <w:t xml:space="preserve"> process is normally sponsored by the </w:t>
      </w:r>
      <w:r w:rsidR="007E5526">
        <w:rPr>
          <w:rFonts w:ascii="Garamond" w:hAnsi="Garamond"/>
          <w:sz w:val="22"/>
          <w:szCs w:val="22"/>
        </w:rPr>
        <w:t>health ministry</w:t>
      </w:r>
      <w:r w:rsidRPr="00676DF8">
        <w:rPr>
          <w:rFonts w:ascii="Garamond" w:hAnsi="Garamond"/>
          <w:sz w:val="22"/>
          <w:szCs w:val="22"/>
        </w:rPr>
        <w:t xml:space="preserve"> or by a higher level office if more than one </w:t>
      </w:r>
      <w:r w:rsidR="007E5526">
        <w:rPr>
          <w:rFonts w:ascii="Garamond" w:hAnsi="Garamond"/>
          <w:sz w:val="22"/>
          <w:szCs w:val="22"/>
        </w:rPr>
        <w:t>m</w:t>
      </w:r>
      <w:r w:rsidRPr="00676DF8">
        <w:rPr>
          <w:rFonts w:ascii="Garamond" w:hAnsi="Garamond"/>
          <w:sz w:val="22"/>
          <w:szCs w:val="22"/>
        </w:rPr>
        <w:t>inistry is participating</w:t>
      </w:r>
      <w:r w:rsidR="007E5526">
        <w:rPr>
          <w:rFonts w:ascii="Garamond" w:hAnsi="Garamond"/>
          <w:sz w:val="22"/>
          <w:szCs w:val="22"/>
        </w:rPr>
        <w:t>.</w:t>
      </w:r>
    </w:p>
    <w:p w14:paraId="7B3A428E" w14:textId="77777777" w:rsidR="003E1912" w:rsidRPr="00676DF8" w:rsidRDefault="003E1912" w:rsidP="007358B9">
      <w:pPr>
        <w:pStyle w:val="ListParagraph"/>
        <w:numPr>
          <w:ilvl w:val="1"/>
          <w:numId w:val="3"/>
        </w:numPr>
        <w:spacing w:after="120" w:line="300" w:lineRule="auto"/>
        <w:ind w:hanging="63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The management and organization of the process is normally structured similar to the following</w:t>
      </w:r>
      <w:r w:rsidR="00DB7873" w:rsidRPr="00676DF8">
        <w:rPr>
          <w:rFonts w:ascii="Garamond" w:hAnsi="Garamond"/>
          <w:sz w:val="22"/>
          <w:szCs w:val="22"/>
        </w:rPr>
        <w:t>,</w:t>
      </w:r>
      <w:r w:rsidR="007D26B9" w:rsidRPr="00676DF8">
        <w:rPr>
          <w:rFonts w:ascii="Garamond" w:hAnsi="Garamond"/>
          <w:sz w:val="22"/>
          <w:szCs w:val="22"/>
        </w:rPr>
        <w:t xml:space="preserve"> with participation as indicated</w:t>
      </w:r>
      <w:r w:rsidRPr="00676DF8">
        <w:rPr>
          <w:rFonts w:ascii="Garamond" w:hAnsi="Garamond"/>
          <w:sz w:val="22"/>
          <w:szCs w:val="22"/>
        </w:rPr>
        <w:t>:</w:t>
      </w:r>
    </w:p>
    <w:p w14:paraId="05182DB6" w14:textId="7F19D37D" w:rsidR="003E1912" w:rsidRPr="00676DF8" w:rsidRDefault="003E1912" w:rsidP="007358B9">
      <w:pPr>
        <w:pStyle w:val="ListParagraph"/>
        <w:numPr>
          <w:ilvl w:val="2"/>
          <w:numId w:val="3"/>
        </w:numPr>
        <w:spacing w:after="120" w:line="300" w:lineRule="auto"/>
        <w:ind w:left="2340" w:hanging="540"/>
        <w:contextualSpacing w:val="0"/>
        <w:jc w:val="left"/>
        <w:rPr>
          <w:rFonts w:ascii="Garamond" w:hAnsi="Garamond"/>
          <w:sz w:val="22"/>
          <w:szCs w:val="22"/>
        </w:rPr>
      </w:pPr>
      <w:r w:rsidRPr="00FC4A5B">
        <w:rPr>
          <w:rFonts w:ascii="Garamond" w:hAnsi="Garamond"/>
          <w:b/>
          <w:sz w:val="22"/>
          <w:szCs w:val="22"/>
        </w:rPr>
        <w:t xml:space="preserve">An HIS </w:t>
      </w:r>
      <w:r w:rsidR="007E5526">
        <w:rPr>
          <w:rFonts w:ascii="Garamond" w:hAnsi="Garamond"/>
          <w:b/>
          <w:sz w:val="22"/>
          <w:szCs w:val="22"/>
        </w:rPr>
        <w:t>d</w:t>
      </w:r>
      <w:r w:rsidRPr="00FC4A5B">
        <w:rPr>
          <w:rFonts w:ascii="Garamond" w:hAnsi="Garamond"/>
          <w:b/>
          <w:sz w:val="22"/>
          <w:szCs w:val="22"/>
        </w:rPr>
        <w:t xml:space="preserve">evelopment </w:t>
      </w:r>
      <w:r w:rsidR="007E5526">
        <w:rPr>
          <w:rFonts w:ascii="Garamond" w:hAnsi="Garamond"/>
          <w:b/>
          <w:sz w:val="22"/>
          <w:szCs w:val="22"/>
        </w:rPr>
        <w:t>s</w:t>
      </w:r>
      <w:r w:rsidRPr="00FC4A5B">
        <w:rPr>
          <w:rFonts w:ascii="Garamond" w:hAnsi="Garamond"/>
          <w:b/>
          <w:sz w:val="22"/>
          <w:szCs w:val="22"/>
        </w:rPr>
        <w:t xml:space="preserve">teering </w:t>
      </w:r>
      <w:r w:rsidR="007E5526">
        <w:rPr>
          <w:rFonts w:ascii="Garamond" w:hAnsi="Garamond"/>
          <w:b/>
          <w:sz w:val="22"/>
          <w:szCs w:val="22"/>
        </w:rPr>
        <w:t>c</w:t>
      </w:r>
      <w:r w:rsidRPr="00FC4A5B">
        <w:rPr>
          <w:rFonts w:ascii="Garamond" w:hAnsi="Garamond"/>
          <w:b/>
          <w:sz w:val="22"/>
          <w:szCs w:val="22"/>
        </w:rPr>
        <w:t>ommittee</w:t>
      </w:r>
      <w:r w:rsidRPr="00676DF8">
        <w:rPr>
          <w:rFonts w:ascii="Garamond" w:hAnsi="Garamond"/>
          <w:sz w:val="22"/>
          <w:szCs w:val="22"/>
        </w:rPr>
        <w:t xml:space="preserve"> oversees the progress and products of the planning process and provides policy guidance. </w:t>
      </w:r>
      <w:r w:rsidR="007E5526">
        <w:rPr>
          <w:rFonts w:ascii="Garamond" w:hAnsi="Garamond"/>
          <w:sz w:val="22"/>
          <w:szCs w:val="22"/>
        </w:rPr>
        <w:t xml:space="preserve">It </w:t>
      </w:r>
      <w:r w:rsidRPr="00676DF8">
        <w:rPr>
          <w:rFonts w:ascii="Garamond" w:hAnsi="Garamond"/>
          <w:sz w:val="22"/>
          <w:szCs w:val="22"/>
        </w:rPr>
        <w:t>comprise</w:t>
      </w:r>
      <w:r w:rsidR="007E5526">
        <w:rPr>
          <w:rFonts w:ascii="Garamond" w:hAnsi="Garamond"/>
          <w:sz w:val="22"/>
          <w:szCs w:val="22"/>
        </w:rPr>
        <w:t>s</w:t>
      </w:r>
      <w:r w:rsidRPr="00676DF8">
        <w:rPr>
          <w:rFonts w:ascii="Garamond" w:hAnsi="Garamond"/>
          <w:sz w:val="22"/>
          <w:szCs w:val="22"/>
        </w:rPr>
        <w:t xml:space="preserve"> </w:t>
      </w:r>
      <w:r w:rsidR="00943B45" w:rsidRPr="00676DF8">
        <w:rPr>
          <w:rFonts w:ascii="Garamond" w:hAnsi="Garamond"/>
          <w:sz w:val="22"/>
          <w:szCs w:val="22"/>
        </w:rPr>
        <w:t>12</w:t>
      </w:r>
      <w:r w:rsidR="007E5526">
        <w:rPr>
          <w:rFonts w:ascii="Garamond" w:hAnsi="Garamond"/>
          <w:sz w:val="22"/>
          <w:szCs w:val="22"/>
        </w:rPr>
        <w:t>–</w:t>
      </w:r>
      <w:r w:rsidR="00943B45" w:rsidRPr="00676DF8">
        <w:rPr>
          <w:rFonts w:ascii="Garamond" w:hAnsi="Garamond"/>
          <w:sz w:val="22"/>
          <w:szCs w:val="22"/>
        </w:rPr>
        <w:t xml:space="preserve">20 </w:t>
      </w:r>
      <w:r w:rsidRPr="00676DF8">
        <w:rPr>
          <w:rFonts w:ascii="Garamond" w:hAnsi="Garamond"/>
          <w:sz w:val="22"/>
          <w:szCs w:val="22"/>
        </w:rPr>
        <w:t>senior policymakers from all ministries involved</w:t>
      </w:r>
      <w:r w:rsidR="007E5526">
        <w:rPr>
          <w:rFonts w:ascii="Garamond" w:hAnsi="Garamond"/>
          <w:sz w:val="22"/>
          <w:szCs w:val="22"/>
        </w:rPr>
        <w:t>;</w:t>
      </w:r>
      <w:r w:rsidRPr="00676DF8">
        <w:rPr>
          <w:rFonts w:ascii="Garamond" w:hAnsi="Garamond"/>
          <w:sz w:val="22"/>
          <w:szCs w:val="22"/>
        </w:rPr>
        <w:t xml:space="preserve"> bureaus and institutes external to and from the </w:t>
      </w:r>
      <w:r w:rsidR="007E5526">
        <w:rPr>
          <w:rFonts w:ascii="Garamond" w:hAnsi="Garamond"/>
          <w:sz w:val="22"/>
          <w:szCs w:val="22"/>
        </w:rPr>
        <w:t>health ministry</w:t>
      </w:r>
      <w:r w:rsidRPr="00676DF8">
        <w:rPr>
          <w:rFonts w:ascii="Garamond" w:hAnsi="Garamond"/>
          <w:sz w:val="22"/>
          <w:szCs w:val="22"/>
        </w:rPr>
        <w:t xml:space="preserve"> with important information management functions (</w:t>
      </w:r>
      <w:r w:rsidR="00FD4834">
        <w:rPr>
          <w:rFonts w:ascii="Garamond" w:hAnsi="Garamond"/>
          <w:sz w:val="22"/>
          <w:szCs w:val="22"/>
        </w:rPr>
        <w:t>census b</w:t>
      </w:r>
      <w:r w:rsidRPr="00676DF8">
        <w:rPr>
          <w:rFonts w:ascii="Garamond" w:hAnsi="Garamond"/>
          <w:sz w:val="22"/>
          <w:szCs w:val="22"/>
        </w:rPr>
        <w:t>ureau</w:t>
      </w:r>
      <w:r w:rsidR="00FD4834">
        <w:rPr>
          <w:rFonts w:ascii="Garamond" w:hAnsi="Garamond"/>
          <w:sz w:val="22"/>
          <w:szCs w:val="22"/>
        </w:rPr>
        <w:t>; c</w:t>
      </w:r>
      <w:r w:rsidRPr="00676DF8">
        <w:rPr>
          <w:rFonts w:ascii="Garamond" w:hAnsi="Garamond"/>
          <w:sz w:val="22"/>
          <w:szCs w:val="22"/>
        </w:rPr>
        <w:t xml:space="preserve">ivil </w:t>
      </w:r>
      <w:r w:rsidR="00FD4834">
        <w:rPr>
          <w:rFonts w:ascii="Garamond" w:hAnsi="Garamond"/>
          <w:sz w:val="22"/>
          <w:szCs w:val="22"/>
        </w:rPr>
        <w:t>r</w:t>
      </w:r>
      <w:r w:rsidRPr="00676DF8">
        <w:rPr>
          <w:rFonts w:ascii="Garamond" w:hAnsi="Garamond"/>
          <w:sz w:val="22"/>
          <w:szCs w:val="22"/>
        </w:rPr>
        <w:t xml:space="preserve">egistration and </w:t>
      </w:r>
      <w:r w:rsidR="00FD4834">
        <w:rPr>
          <w:rFonts w:ascii="Garamond" w:hAnsi="Garamond"/>
          <w:sz w:val="22"/>
          <w:szCs w:val="22"/>
        </w:rPr>
        <w:t>v</w:t>
      </w:r>
      <w:r w:rsidRPr="00676DF8">
        <w:rPr>
          <w:rFonts w:ascii="Garamond" w:hAnsi="Garamond"/>
          <w:sz w:val="22"/>
          <w:szCs w:val="22"/>
        </w:rPr>
        <w:t xml:space="preserve">ital </w:t>
      </w:r>
      <w:r w:rsidR="00FD4834">
        <w:rPr>
          <w:rFonts w:ascii="Garamond" w:hAnsi="Garamond"/>
          <w:sz w:val="22"/>
          <w:szCs w:val="22"/>
        </w:rPr>
        <w:t>s</w:t>
      </w:r>
      <w:r w:rsidRPr="00676DF8">
        <w:rPr>
          <w:rFonts w:ascii="Garamond" w:hAnsi="Garamond"/>
          <w:sz w:val="22"/>
          <w:szCs w:val="22"/>
        </w:rPr>
        <w:t>tatistics)</w:t>
      </w:r>
      <w:r w:rsidR="00FD4834">
        <w:rPr>
          <w:rFonts w:ascii="Garamond" w:hAnsi="Garamond"/>
          <w:sz w:val="22"/>
          <w:szCs w:val="22"/>
        </w:rPr>
        <w:t>;</w:t>
      </w:r>
      <w:r w:rsidRPr="00676DF8">
        <w:rPr>
          <w:rFonts w:ascii="Garamond" w:hAnsi="Garamond"/>
          <w:sz w:val="22"/>
          <w:szCs w:val="22"/>
        </w:rPr>
        <w:t xml:space="preserve"> and </w:t>
      </w:r>
      <w:r w:rsidR="00FD4834">
        <w:rPr>
          <w:rFonts w:ascii="Garamond" w:hAnsi="Garamond"/>
          <w:sz w:val="22"/>
          <w:szCs w:val="22"/>
        </w:rPr>
        <w:t>d</w:t>
      </w:r>
      <w:r w:rsidRPr="00676DF8">
        <w:rPr>
          <w:rFonts w:ascii="Garamond" w:hAnsi="Garamond"/>
          <w:sz w:val="22"/>
          <w:szCs w:val="22"/>
        </w:rPr>
        <w:t>irectors-</w:t>
      </w:r>
      <w:r w:rsidR="00FD4834">
        <w:rPr>
          <w:rFonts w:ascii="Garamond" w:hAnsi="Garamond"/>
          <w:sz w:val="22"/>
          <w:szCs w:val="22"/>
        </w:rPr>
        <w:t>g</w:t>
      </w:r>
      <w:r w:rsidRPr="00676DF8">
        <w:rPr>
          <w:rFonts w:ascii="Garamond" w:hAnsi="Garamond"/>
          <w:sz w:val="22"/>
          <w:szCs w:val="22"/>
        </w:rPr>
        <w:t xml:space="preserve">eneral of relevant departments. Senior representatives of </w:t>
      </w:r>
      <w:r w:rsidRPr="00676DF8">
        <w:rPr>
          <w:rFonts w:ascii="Garamond" w:hAnsi="Garamond"/>
          <w:sz w:val="22"/>
          <w:szCs w:val="22"/>
        </w:rPr>
        <w:lastRenderedPageBreak/>
        <w:t>international and donor agencies supporting the information system are also useful on this committee.</w:t>
      </w:r>
    </w:p>
    <w:p w14:paraId="0B9E56CB" w14:textId="50953F97" w:rsidR="003E1912" w:rsidRPr="00676DF8" w:rsidRDefault="003E1912" w:rsidP="007358B9">
      <w:pPr>
        <w:pStyle w:val="ListParagraph"/>
        <w:numPr>
          <w:ilvl w:val="2"/>
          <w:numId w:val="3"/>
        </w:numPr>
        <w:spacing w:after="120" w:line="300" w:lineRule="auto"/>
        <w:ind w:left="2340" w:hanging="540"/>
        <w:contextualSpacing w:val="0"/>
        <w:jc w:val="left"/>
        <w:rPr>
          <w:rFonts w:ascii="Garamond" w:hAnsi="Garamond"/>
          <w:sz w:val="22"/>
          <w:szCs w:val="22"/>
        </w:rPr>
      </w:pPr>
      <w:r w:rsidRPr="00FC4A5B">
        <w:rPr>
          <w:rFonts w:ascii="Garamond" w:hAnsi="Garamond"/>
          <w:b/>
          <w:sz w:val="22"/>
          <w:szCs w:val="22"/>
        </w:rPr>
        <w:t xml:space="preserve">An HIS </w:t>
      </w:r>
      <w:r w:rsidR="00FD4834">
        <w:rPr>
          <w:rFonts w:ascii="Garamond" w:hAnsi="Garamond"/>
          <w:b/>
          <w:sz w:val="22"/>
          <w:szCs w:val="22"/>
        </w:rPr>
        <w:t>c</w:t>
      </w:r>
      <w:r w:rsidRPr="00FC4A5B">
        <w:rPr>
          <w:rFonts w:ascii="Garamond" w:hAnsi="Garamond"/>
          <w:b/>
          <w:sz w:val="22"/>
          <w:szCs w:val="22"/>
        </w:rPr>
        <w:t xml:space="preserve">ore </w:t>
      </w:r>
      <w:r w:rsidR="00FD4834">
        <w:rPr>
          <w:rFonts w:ascii="Garamond" w:hAnsi="Garamond"/>
          <w:b/>
          <w:sz w:val="22"/>
          <w:szCs w:val="22"/>
        </w:rPr>
        <w:t>t</w:t>
      </w:r>
      <w:r w:rsidRPr="00FC4A5B">
        <w:rPr>
          <w:rFonts w:ascii="Garamond" w:hAnsi="Garamond"/>
          <w:b/>
          <w:sz w:val="22"/>
          <w:szCs w:val="22"/>
        </w:rPr>
        <w:t>eam</w:t>
      </w:r>
      <w:r w:rsidRPr="00676DF8">
        <w:rPr>
          <w:rFonts w:ascii="Garamond" w:hAnsi="Garamond"/>
          <w:sz w:val="22"/>
          <w:szCs w:val="22"/>
        </w:rPr>
        <w:t xml:space="preserve"> pro</w:t>
      </w:r>
      <w:r w:rsidR="00943B45" w:rsidRPr="00676DF8">
        <w:rPr>
          <w:rFonts w:ascii="Garamond" w:hAnsi="Garamond"/>
          <w:sz w:val="22"/>
          <w:szCs w:val="22"/>
        </w:rPr>
        <w:t>vides</w:t>
      </w:r>
      <w:r w:rsidRPr="00676DF8">
        <w:rPr>
          <w:rFonts w:ascii="Garamond" w:hAnsi="Garamond"/>
          <w:sz w:val="22"/>
          <w:szCs w:val="22"/>
        </w:rPr>
        <w:t xml:space="preserve"> the technical management of the process</w:t>
      </w:r>
      <w:r w:rsidR="00943B45" w:rsidRPr="00676DF8">
        <w:rPr>
          <w:rFonts w:ascii="Garamond" w:hAnsi="Garamond"/>
          <w:sz w:val="22"/>
          <w:szCs w:val="22"/>
        </w:rPr>
        <w:t xml:space="preserve"> and all of its steps. Normally i</w:t>
      </w:r>
      <w:r w:rsidR="00FD4834">
        <w:rPr>
          <w:rFonts w:ascii="Garamond" w:hAnsi="Garamond"/>
          <w:sz w:val="22"/>
          <w:szCs w:val="22"/>
        </w:rPr>
        <w:t>t</w:t>
      </w:r>
      <w:r w:rsidR="00943B45" w:rsidRPr="00676DF8">
        <w:rPr>
          <w:rFonts w:ascii="Garamond" w:hAnsi="Garamond"/>
          <w:sz w:val="22"/>
          <w:szCs w:val="22"/>
        </w:rPr>
        <w:t xml:space="preserve"> comprise</w:t>
      </w:r>
      <w:r w:rsidR="00FD4834">
        <w:rPr>
          <w:rFonts w:ascii="Garamond" w:hAnsi="Garamond"/>
          <w:sz w:val="22"/>
          <w:szCs w:val="22"/>
        </w:rPr>
        <w:t>s</w:t>
      </w:r>
      <w:r w:rsidR="00943B45" w:rsidRPr="00676DF8">
        <w:rPr>
          <w:rFonts w:ascii="Garamond" w:hAnsi="Garamond"/>
          <w:sz w:val="22"/>
          <w:szCs w:val="22"/>
        </w:rPr>
        <w:t xml:space="preserve"> six</w:t>
      </w:r>
      <w:r w:rsidR="00FD4834">
        <w:rPr>
          <w:rFonts w:ascii="Garamond" w:hAnsi="Garamond"/>
          <w:sz w:val="22"/>
          <w:szCs w:val="22"/>
        </w:rPr>
        <w:t xml:space="preserve"> </w:t>
      </w:r>
      <w:r w:rsidR="00943B45" w:rsidRPr="00676DF8">
        <w:rPr>
          <w:rFonts w:ascii="Garamond" w:hAnsi="Garamond"/>
          <w:sz w:val="22"/>
          <w:szCs w:val="22"/>
        </w:rPr>
        <w:t>to</w:t>
      </w:r>
      <w:r w:rsidR="00FD4834">
        <w:rPr>
          <w:rFonts w:ascii="Garamond" w:hAnsi="Garamond"/>
          <w:sz w:val="22"/>
          <w:szCs w:val="22"/>
        </w:rPr>
        <w:t xml:space="preserve"> </w:t>
      </w:r>
      <w:r w:rsidR="00943B45" w:rsidRPr="00676DF8">
        <w:rPr>
          <w:rFonts w:ascii="Garamond" w:hAnsi="Garamond"/>
          <w:sz w:val="22"/>
          <w:szCs w:val="22"/>
        </w:rPr>
        <w:t>eight managers and senior technical staff of the principle departments that will be implementing system improvements</w:t>
      </w:r>
      <w:r w:rsidR="00FD4834">
        <w:rPr>
          <w:rFonts w:ascii="Garamond" w:hAnsi="Garamond"/>
          <w:sz w:val="22"/>
          <w:szCs w:val="22"/>
        </w:rPr>
        <w:t>,</w:t>
      </w:r>
      <w:r w:rsidR="00943B45" w:rsidRPr="00676DF8">
        <w:rPr>
          <w:rFonts w:ascii="Garamond" w:hAnsi="Garamond"/>
          <w:sz w:val="22"/>
          <w:szCs w:val="22"/>
        </w:rPr>
        <w:t xml:space="preserve"> such as:</w:t>
      </w:r>
    </w:p>
    <w:p w14:paraId="54745BA6" w14:textId="1C07236E" w:rsidR="00943B45" w:rsidRPr="00676DF8" w:rsidRDefault="00943B45" w:rsidP="007358B9">
      <w:pPr>
        <w:pStyle w:val="ListParagraph"/>
        <w:numPr>
          <w:ilvl w:val="3"/>
          <w:numId w:val="3"/>
        </w:numPr>
        <w:spacing w:line="300" w:lineRule="auto"/>
        <w:ind w:left="2880" w:hanging="54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 xml:space="preserve">The </w:t>
      </w:r>
      <w:r w:rsidR="00FD4834">
        <w:rPr>
          <w:rFonts w:ascii="Garamond" w:hAnsi="Garamond"/>
          <w:sz w:val="22"/>
          <w:szCs w:val="22"/>
        </w:rPr>
        <w:t>health ministry’s h</w:t>
      </w:r>
      <w:r w:rsidRPr="00676DF8">
        <w:rPr>
          <w:rFonts w:ascii="Garamond" w:hAnsi="Garamond"/>
          <w:sz w:val="22"/>
          <w:szCs w:val="22"/>
        </w:rPr>
        <w:t xml:space="preserve">ealth </w:t>
      </w:r>
      <w:r w:rsidR="00FD4834">
        <w:rPr>
          <w:rFonts w:ascii="Garamond" w:hAnsi="Garamond"/>
          <w:sz w:val="22"/>
          <w:szCs w:val="22"/>
        </w:rPr>
        <w:t>i</w:t>
      </w:r>
      <w:r w:rsidRPr="00676DF8">
        <w:rPr>
          <w:rFonts w:ascii="Garamond" w:hAnsi="Garamond"/>
          <w:sz w:val="22"/>
          <w:szCs w:val="22"/>
        </w:rPr>
        <w:t xml:space="preserve">nformation </w:t>
      </w:r>
      <w:r w:rsidR="00FD4834">
        <w:rPr>
          <w:rFonts w:ascii="Garamond" w:hAnsi="Garamond"/>
          <w:sz w:val="22"/>
          <w:szCs w:val="22"/>
        </w:rPr>
        <w:t>d</w:t>
      </w:r>
      <w:r w:rsidRPr="00676DF8">
        <w:rPr>
          <w:rFonts w:ascii="Garamond" w:hAnsi="Garamond"/>
          <w:sz w:val="22"/>
          <w:szCs w:val="22"/>
        </w:rPr>
        <w:t xml:space="preserve">epartment </w:t>
      </w:r>
    </w:p>
    <w:p w14:paraId="0EECC819" w14:textId="72CC4374" w:rsidR="00943B45" w:rsidRPr="00676DF8" w:rsidRDefault="00943B45" w:rsidP="007358B9">
      <w:pPr>
        <w:pStyle w:val="ListParagraph"/>
        <w:numPr>
          <w:ilvl w:val="3"/>
          <w:numId w:val="3"/>
        </w:numPr>
        <w:spacing w:line="300" w:lineRule="auto"/>
        <w:ind w:left="2880" w:hanging="54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 xml:space="preserve">The </w:t>
      </w:r>
      <w:r w:rsidR="00FD4834">
        <w:rPr>
          <w:rFonts w:ascii="Garamond" w:hAnsi="Garamond"/>
          <w:sz w:val="22"/>
          <w:szCs w:val="22"/>
        </w:rPr>
        <w:t>c</w:t>
      </w:r>
      <w:r w:rsidRPr="00676DF8">
        <w:rPr>
          <w:rFonts w:ascii="Garamond" w:hAnsi="Garamond"/>
          <w:sz w:val="22"/>
          <w:szCs w:val="22"/>
        </w:rPr>
        <w:t xml:space="preserve">ensus </w:t>
      </w:r>
      <w:r w:rsidR="00FD4834">
        <w:rPr>
          <w:rFonts w:ascii="Garamond" w:hAnsi="Garamond"/>
          <w:sz w:val="22"/>
          <w:szCs w:val="22"/>
        </w:rPr>
        <w:t>p</w:t>
      </w:r>
      <w:r w:rsidRPr="00676DF8">
        <w:rPr>
          <w:rFonts w:ascii="Garamond" w:hAnsi="Garamond"/>
          <w:sz w:val="22"/>
          <w:szCs w:val="22"/>
        </w:rPr>
        <w:t xml:space="preserve">lanning and </w:t>
      </w:r>
      <w:r w:rsidR="00FD4834">
        <w:rPr>
          <w:rFonts w:ascii="Garamond" w:hAnsi="Garamond"/>
          <w:sz w:val="22"/>
          <w:szCs w:val="22"/>
        </w:rPr>
        <w:t>a</w:t>
      </w:r>
      <w:r w:rsidRPr="00676DF8">
        <w:rPr>
          <w:rFonts w:ascii="Garamond" w:hAnsi="Garamond"/>
          <w:sz w:val="22"/>
          <w:szCs w:val="22"/>
        </w:rPr>
        <w:t xml:space="preserve">nalysis </w:t>
      </w:r>
      <w:r w:rsidR="00FD4834">
        <w:rPr>
          <w:rFonts w:ascii="Garamond" w:hAnsi="Garamond"/>
          <w:sz w:val="22"/>
          <w:szCs w:val="22"/>
        </w:rPr>
        <w:t>d</w:t>
      </w:r>
      <w:r w:rsidRPr="00676DF8">
        <w:rPr>
          <w:rFonts w:ascii="Garamond" w:hAnsi="Garamond"/>
          <w:sz w:val="22"/>
          <w:szCs w:val="22"/>
        </w:rPr>
        <w:t>epartment</w:t>
      </w:r>
    </w:p>
    <w:p w14:paraId="2CC523ED" w14:textId="7D14F93F" w:rsidR="00943B45" w:rsidRPr="00676DF8" w:rsidRDefault="00943B45" w:rsidP="007358B9">
      <w:pPr>
        <w:pStyle w:val="ListParagraph"/>
        <w:numPr>
          <w:ilvl w:val="3"/>
          <w:numId w:val="3"/>
        </w:numPr>
        <w:spacing w:line="300" w:lineRule="auto"/>
        <w:ind w:left="2880" w:hanging="54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 xml:space="preserve">The </w:t>
      </w:r>
      <w:r w:rsidR="00FD4834">
        <w:rPr>
          <w:rFonts w:ascii="Garamond" w:hAnsi="Garamond"/>
          <w:sz w:val="22"/>
          <w:szCs w:val="22"/>
        </w:rPr>
        <w:t>d</w:t>
      </w:r>
      <w:r w:rsidRPr="00676DF8">
        <w:rPr>
          <w:rFonts w:ascii="Garamond" w:hAnsi="Garamond"/>
          <w:sz w:val="22"/>
          <w:szCs w:val="22"/>
        </w:rPr>
        <w:t xml:space="preserve">epartment of </w:t>
      </w:r>
      <w:r w:rsidR="00FD4834">
        <w:rPr>
          <w:rFonts w:ascii="Garamond" w:hAnsi="Garamond"/>
          <w:sz w:val="22"/>
          <w:szCs w:val="22"/>
        </w:rPr>
        <w:t>c</w:t>
      </w:r>
      <w:r w:rsidRPr="00676DF8">
        <w:rPr>
          <w:rFonts w:ascii="Garamond" w:hAnsi="Garamond"/>
          <w:sz w:val="22"/>
          <w:szCs w:val="22"/>
        </w:rPr>
        <w:t xml:space="preserve">ivil </w:t>
      </w:r>
      <w:r w:rsidR="00FD4834">
        <w:rPr>
          <w:rFonts w:ascii="Garamond" w:hAnsi="Garamond"/>
          <w:sz w:val="22"/>
          <w:szCs w:val="22"/>
        </w:rPr>
        <w:t>r</w:t>
      </w:r>
      <w:r w:rsidRPr="00676DF8">
        <w:rPr>
          <w:rFonts w:ascii="Garamond" w:hAnsi="Garamond"/>
          <w:sz w:val="22"/>
          <w:szCs w:val="22"/>
        </w:rPr>
        <w:t xml:space="preserve">egistration of the </w:t>
      </w:r>
      <w:r w:rsidR="00FD4834">
        <w:rPr>
          <w:rFonts w:ascii="Garamond" w:hAnsi="Garamond"/>
          <w:sz w:val="22"/>
          <w:szCs w:val="22"/>
        </w:rPr>
        <w:t>m</w:t>
      </w:r>
      <w:r w:rsidRPr="00676DF8">
        <w:rPr>
          <w:rFonts w:ascii="Garamond" w:hAnsi="Garamond"/>
          <w:sz w:val="22"/>
          <w:szCs w:val="22"/>
        </w:rPr>
        <w:t xml:space="preserve">inistry of </w:t>
      </w:r>
      <w:r w:rsidR="00FD4834">
        <w:rPr>
          <w:rFonts w:ascii="Garamond" w:hAnsi="Garamond"/>
          <w:sz w:val="22"/>
          <w:szCs w:val="22"/>
        </w:rPr>
        <w:t>i</w:t>
      </w:r>
      <w:r w:rsidRPr="00676DF8">
        <w:rPr>
          <w:rFonts w:ascii="Garamond" w:hAnsi="Garamond"/>
          <w:sz w:val="22"/>
          <w:szCs w:val="22"/>
        </w:rPr>
        <w:t>nterior</w:t>
      </w:r>
    </w:p>
    <w:p w14:paraId="22000175" w14:textId="2104E9EB" w:rsidR="00943B45" w:rsidRPr="00676DF8" w:rsidRDefault="00943B45" w:rsidP="007358B9">
      <w:pPr>
        <w:pStyle w:val="ListParagraph"/>
        <w:numPr>
          <w:ilvl w:val="3"/>
          <w:numId w:val="3"/>
        </w:numPr>
        <w:spacing w:line="300" w:lineRule="auto"/>
        <w:ind w:left="2880" w:hanging="54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Other departments and institutes heavily engaged in social and health measurement</w:t>
      </w:r>
    </w:p>
    <w:p w14:paraId="7544AE7B" w14:textId="7297C1CC" w:rsidR="00943B45" w:rsidRPr="00676DF8" w:rsidRDefault="00943B45" w:rsidP="007358B9">
      <w:pPr>
        <w:pStyle w:val="ListParagraph"/>
        <w:numPr>
          <w:ilvl w:val="3"/>
          <w:numId w:val="3"/>
        </w:numPr>
        <w:spacing w:after="240" w:line="300" w:lineRule="auto"/>
        <w:ind w:left="2880" w:hanging="54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 xml:space="preserve">Technical advisors engaged by the </w:t>
      </w:r>
      <w:r w:rsidR="00FD4834">
        <w:rPr>
          <w:rFonts w:ascii="Garamond" w:hAnsi="Garamond"/>
          <w:sz w:val="22"/>
          <w:szCs w:val="22"/>
        </w:rPr>
        <w:t>health ministry</w:t>
      </w:r>
    </w:p>
    <w:p w14:paraId="22BE0BC5" w14:textId="4323D935" w:rsidR="00B43680" w:rsidRPr="007358B9" w:rsidRDefault="00943B45" w:rsidP="007358B9">
      <w:pPr>
        <w:pStyle w:val="ListParagraph"/>
        <w:numPr>
          <w:ilvl w:val="2"/>
          <w:numId w:val="3"/>
        </w:numPr>
        <w:spacing w:after="240" w:line="300" w:lineRule="auto"/>
        <w:ind w:left="2340" w:hanging="540"/>
        <w:contextualSpacing w:val="0"/>
        <w:jc w:val="left"/>
        <w:rPr>
          <w:rFonts w:ascii="Garamond" w:hAnsi="Garamond"/>
          <w:sz w:val="22"/>
          <w:szCs w:val="22"/>
        </w:rPr>
      </w:pPr>
      <w:r w:rsidRPr="00FC4A5B">
        <w:rPr>
          <w:rFonts w:ascii="Garamond" w:hAnsi="Garamond"/>
          <w:b/>
          <w:sz w:val="22"/>
          <w:szCs w:val="22"/>
        </w:rPr>
        <w:t xml:space="preserve">The HIS </w:t>
      </w:r>
      <w:r w:rsidR="00FD4834">
        <w:rPr>
          <w:rFonts w:ascii="Garamond" w:hAnsi="Garamond"/>
          <w:b/>
          <w:sz w:val="22"/>
          <w:szCs w:val="22"/>
        </w:rPr>
        <w:t>s</w:t>
      </w:r>
      <w:r w:rsidRPr="00FC4A5B">
        <w:rPr>
          <w:rFonts w:ascii="Garamond" w:hAnsi="Garamond"/>
          <w:b/>
          <w:sz w:val="22"/>
          <w:szCs w:val="22"/>
        </w:rPr>
        <w:t xml:space="preserve">takeholder </w:t>
      </w:r>
      <w:r w:rsidR="00FD4834">
        <w:rPr>
          <w:rFonts w:ascii="Garamond" w:hAnsi="Garamond"/>
          <w:b/>
          <w:sz w:val="22"/>
          <w:szCs w:val="22"/>
        </w:rPr>
        <w:t>w</w:t>
      </w:r>
      <w:r w:rsidRPr="00FC4A5B">
        <w:rPr>
          <w:rFonts w:ascii="Garamond" w:hAnsi="Garamond"/>
          <w:b/>
          <w:sz w:val="22"/>
          <w:szCs w:val="22"/>
        </w:rPr>
        <w:t xml:space="preserve">orking </w:t>
      </w:r>
      <w:r w:rsidR="00FD4834">
        <w:rPr>
          <w:rFonts w:ascii="Garamond" w:hAnsi="Garamond"/>
          <w:b/>
          <w:sz w:val="22"/>
          <w:szCs w:val="22"/>
        </w:rPr>
        <w:t>g</w:t>
      </w:r>
      <w:r w:rsidRPr="00FC4A5B">
        <w:rPr>
          <w:rFonts w:ascii="Garamond" w:hAnsi="Garamond"/>
          <w:b/>
          <w:sz w:val="22"/>
          <w:szCs w:val="22"/>
        </w:rPr>
        <w:t>roup (SWG)</w:t>
      </w:r>
      <w:r w:rsidRPr="00676DF8">
        <w:rPr>
          <w:rFonts w:ascii="Garamond" w:hAnsi="Garamond"/>
          <w:sz w:val="22"/>
          <w:szCs w:val="22"/>
        </w:rPr>
        <w:t xml:space="preserve"> </w:t>
      </w:r>
      <w:r w:rsidR="00FC4A5B">
        <w:rPr>
          <w:rFonts w:ascii="Garamond" w:hAnsi="Garamond"/>
          <w:sz w:val="22"/>
          <w:szCs w:val="22"/>
        </w:rPr>
        <w:t>c</w:t>
      </w:r>
      <w:r w:rsidRPr="00676DF8">
        <w:rPr>
          <w:rFonts w:ascii="Garamond" w:hAnsi="Garamond"/>
          <w:sz w:val="22"/>
          <w:szCs w:val="22"/>
        </w:rPr>
        <w:t xml:space="preserve">arries out the technical discussions for each step of the </w:t>
      </w:r>
      <w:r w:rsidR="00FF382E" w:rsidRPr="00676DF8">
        <w:rPr>
          <w:rFonts w:ascii="Garamond" w:hAnsi="Garamond"/>
          <w:sz w:val="22"/>
          <w:szCs w:val="22"/>
        </w:rPr>
        <w:t>process and produces the required</w:t>
      </w:r>
      <w:r w:rsidRPr="00676DF8">
        <w:rPr>
          <w:rFonts w:ascii="Garamond" w:hAnsi="Garamond"/>
          <w:sz w:val="22"/>
          <w:szCs w:val="22"/>
        </w:rPr>
        <w:t xml:space="preserve"> products. </w:t>
      </w:r>
      <w:r w:rsidR="00FD4834">
        <w:rPr>
          <w:rFonts w:ascii="Garamond" w:hAnsi="Garamond"/>
          <w:sz w:val="22"/>
          <w:szCs w:val="22"/>
        </w:rPr>
        <w:t xml:space="preserve">It has </w:t>
      </w:r>
      <w:r w:rsidRPr="00676DF8">
        <w:rPr>
          <w:rFonts w:ascii="Garamond" w:hAnsi="Garamond"/>
          <w:sz w:val="22"/>
          <w:szCs w:val="22"/>
        </w:rPr>
        <w:t>40</w:t>
      </w:r>
      <w:r w:rsidR="00FD4834">
        <w:rPr>
          <w:rFonts w:ascii="Garamond" w:hAnsi="Garamond"/>
          <w:sz w:val="22"/>
          <w:szCs w:val="22"/>
        </w:rPr>
        <w:t>–</w:t>
      </w:r>
      <w:r w:rsidRPr="00676DF8">
        <w:rPr>
          <w:rFonts w:ascii="Garamond" w:hAnsi="Garamond"/>
          <w:sz w:val="22"/>
          <w:szCs w:val="22"/>
        </w:rPr>
        <w:t>60 members from offices and programs that are in a position to contribute to the design of information system improvements, and who will eventually take responsibility for implementing th</w:t>
      </w:r>
      <w:r w:rsidR="00DB7873" w:rsidRPr="00676DF8">
        <w:rPr>
          <w:rFonts w:ascii="Garamond" w:hAnsi="Garamond"/>
          <w:sz w:val="22"/>
          <w:szCs w:val="22"/>
        </w:rPr>
        <w:t>e</w:t>
      </w:r>
      <w:r w:rsidRPr="00676DF8">
        <w:rPr>
          <w:rFonts w:ascii="Garamond" w:hAnsi="Garamond"/>
          <w:sz w:val="22"/>
          <w:szCs w:val="22"/>
        </w:rPr>
        <w:t xml:space="preserve"> strateg</w:t>
      </w:r>
      <w:r w:rsidR="007D26B9" w:rsidRPr="00676DF8">
        <w:rPr>
          <w:rFonts w:ascii="Garamond" w:hAnsi="Garamond"/>
          <w:sz w:val="22"/>
          <w:szCs w:val="22"/>
        </w:rPr>
        <w:t>ies and activities that fall in their functional areas of work. These normal</w:t>
      </w:r>
      <w:r w:rsidR="00FF382E" w:rsidRPr="00676DF8">
        <w:rPr>
          <w:rFonts w:ascii="Garamond" w:hAnsi="Garamond"/>
          <w:sz w:val="22"/>
          <w:szCs w:val="22"/>
        </w:rPr>
        <w:t>ly</w:t>
      </w:r>
      <w:r w:rsidR="007D26B9" w:rsidRPr="00676DF8">
        <w:rPr>
          <w:rFonts w:ascii="Garamond" w:hAnsi="Garamond"/>
          <w:sz w:val="22"/>
          <w:szCs w:val="22"/>
        </w:rPr>
        <w:t xml:space="preserve"> include offices such as </w:t>
      </w:r>
      <w:r w:rsidR="00FD4834">
        <w:rPr>
          <w:rFonts w:ascii="Garamond" w:hAnsi="Garamond"/>
          <w:sz w:val="22"/>
          <w:szCs w:val="22"/>
        </w:rPr>
        <w:t>p</w:t>
      </w:r>
      <w:r w:rsidR="007D26B9" w:rsidRPr="00676DF8">
        <w:rPr>
          <w:rFonts w:ascii="Garamond" w:hAnsi="Garamond"/>
          <w:sz w:val="22"/>
          <w:szCs w:val="22"/>
        </w:rPr>
        <w:t xml:space="preserve">olicy and </w:t>
      </w:r>
      <w:r w:rsidR="00FD4834">
        <w:rPr>
          <w:rFonts w:ascii="Garamond" w:hAnsi="Garamond"/>
          <w:sz w:val="22"/>
          <w:szCs w:val="22"/>
        </w:rPr>
        <w:t>p</w:t>
      </w:r>
      <w:r w:rsidR="007D26B9" w:rsidRPr="00676DF8">
        <w:rPr>
          <w:rFonts w:ascii="Garamond" w:hAnsi="Garamond"/>
          <w:sz w:val="22"/>
          <w:szCs w:val="22"/>
        </w:rPr>
        <w:t xml:space="preserve">lanning, </w:t>
      </w:r>
      <w:r w:rsidR="00FD4834">
        <w:rPr>
          <w:rFonts w:ascii="Garamond" w:hAnsi="Garamond"/>
          <w:sz w:val="22"/>
          <w:szCs w:val="22"/>
        </w:rPr>
        <w:t>b</w:t>
      </w:r>
      <w:r w:rsidR="007D26B9" w:rsidRPr="00676DF8">
        <w:rPr>
          <w:rFonts w:ascii="Garamond" w:hAnsi="Garamond"/>
          <w:sz w:val="22"/>
          <w:szCs w:val="22"/>
        </w:rPr>
        <w:t xml:space="preserve">udgeting and </w:t>
      </w:r>
      <w:r w:rsidR="00FD4834">
        <w:rPr>
          <w:rFonts w:ascii="Garamond" w:hAnsi="Garamond"/>
          <w:sz w:val="22"/>
          <w:szCs w:val="22"/>
        </w:rPr>
        <w:t>f</w:t>
      </w:r>
      <w:r w:rsidR="007D26B9" w:rsidRPr="00676DF8">
        <w:rPr>
          <w:rFonts w:ascii="Garamond" w:hAnsi="Garamond"/>
          <w:sz w:val="22"/>
          <w:szCs w:val="22"/>
        </w:rPr>
        <w:t xml:space="preserve">inancial </w:t>
      </w:r>
      <w:r w:rsidR="00FD4834">
        <w:rPr>
          <w:rFonts w:ascii="Garamond" w:hAnsi="Garamond"/>
          <w:sz w:val="22"/>
          <w:szCs w:val="22"/>
        </w:rPr>
        <w:t>m</w:t>
      </w:r>
      <w:r w:rsidR="007D26B9" w:rsidRPr="00676DF8">
        <w:rPr>
          <w:rFonts w:ascii="Garamond" w:hAnsi="Garamond"/>
          <w:sz w:val="22"/>
          <w:szCs w:val="22"/>
        </w:rPr>
        <w:t xml:space="preserve">anagement, HR </w:t>
      </w:r>
      <w:r w:rsidR="00FD4834">
        <w:rPr>
          <w:rFonts w:ascii="Garamond" w:hAnsi="Garamond"/>
          <w:sz w:val="22"/>
          <w:szCs w:val="22"/>
        </w:rPr>
        <w:t>m</w:t>
      </w:r>
      <w:r w:rsidR="007D26B9" w:rsidRPr="00676DF8">
        <w:rPr>
          <w:rFonts w:ascii="Garamond" w:hAnsi="Garamond"/>
          <w:sz w:val="22"/>
          <w:szCs w:val="22"/>
        </w:rPr>
        <w:t xml:space="preserve">anagement, </w:t>
      </w:r>
      <w:r w:rsidR="00FD4834">
        <w:rPr>
          <w:rFonts w:ascii="Garamond" w:hAnsi="Garamond"/>
          <w:sz w:val="22"/>
          <w:szCs w:val="22"/>
        </w:rPr>
        <w:t>m</w:t>
      </w:r>
      <w:r w:rsidR="007D26B9" w:rsidRPr="00676DF8">
        <w:rPr>
          <w:rFonts w:ascii="Garamond" w:hAnsi="Garamond"/>
          <w:sz w:val="22"/>
          <w:szCs w:val="22"/>
        </w:rPr>
        <w:t xml:space="preserve">onitoring and </w:t>
      </w:r>
      <w:r w:rsidR="00FD4834">
        <w:rPr>
          <w:rFonts w:ascii="Garamond" w:hAnsi="Garamond"/>
          <w:sz w:val="22"/>
          <w:szCs w:val="22"/>
        </w:rPr>
        <w:t>e</w:t>
      </w:r>
      <w:r w:rsidR="007D26B9" w:rsidRPr="00676DF8">
        <w:rPr>
          <w:rFonts w:ascii="Garamond" w:hAnsi="Garamond"/>
          <w:sz w:val="22"/>
          <w:szCs w:val="22"/>
        </w:rPr>
        <w:t xml:space="preserve">valuation, </w:t>
      </w:r>
      <w:r w:rsidR="00FD4834">
        <w:rPr>
          <w:rFonts w:ascii="Garamond" w:hAnsi="Garamond"/>
          <w:sz w:val="22"/>
          <w:szCs w:val="22"/>
        </w:rPr>
        <w:t>d</w:t>
      </w:r>
      <w:r w:rsidR="007D26B9" w:rsidRPr="00676DF8">
        <w:rPr>
          <w:rFonts w:ascii="Garamond" w:hAnsi="Garamond"/>
          <w:sz w:val="22"/>
          <w:szCs w:val="22"/>
        </w:rPr>
        <w:t xml:space="preserve">isease </w:t>
      </w:r>
      <w:r w:rsidR="00FD4834">
        <w:rPr>
          <w:rFonts w:ascii="Garamond" w:hAnsi="Garamond"/>
          <w:sz w:val="22"/>
          <w:szCs w:val="22"/>
        </w:rPr>
        <w:t>s</w:t>
      </w:r>
      <w:r w:rsidR="007D26B9" w:rsidRPr="00676DF8">
        <w:rPr>
          <w:rFonts w:ascii="Garamond" w:hAnsi="Garamond"/>
          <w:sz w:val="22"/>
          <w:szCs w:val="22"/>
        </w:rPr>
        <w:t xml:space="preserve">urveillance, major health programs and service areas, other ministries and departments as appropriate, important health </w:t>
      </w:r>
      <w:r w:rsidR="00FD4834">
        <w:rPr>
          <w:rFonts w:ascii="Garamond" w:hAnsi="Garamond"/>
          <w:sz w:val="22"/>
          <w:szCs w:val="22"/>
        </w:rPr>
        <w:t>nongovernmental organization</w:t>
      </w:r>
      <w:r w:rsidR="007D26B9" w:rsidRPr="00676DF8">
        <w:rPr>
          <w:rFonts w:ascii="Garamond" w:hAnsi="Garamond"/>
          <w:sz w:val="22"/>
          <w:szCs w:val="22"/>
        </w:rPr>
        <w:t>s and representatives of the private sector, and external technical and donor agencies interested in the subject.</w:t>
      </w:r>
    </w:p>
    <w:p w14:paraId="38D7AFA5" w14:textId="77777777" w:rsidR="00340EB2" w:rsidRPr="00FC4A5B" w:rsidRDefault="00340EB2" w:rsidP="007358B9">
      <w:pPr>
        <w:pStyle w:val="ListParagraph"/>
        <w:numPr>
          <w:ilvl w:val="0"/>
          <w:numId w:val="3"/>
        </w:numPr>
        <w:spacing w:after="120" w:line="300" w:lineRule="auto"/>
        <w:contextualSpacing w:val="0"/>
        <w:jc w:val="left"/>
        <w:rPr>
          <w:rFonts w:ascii="Garamond" w:hAnsi="Garamond"/>
          <w:b/>
          <w:sz w:val="22"/>
          <w:szCs w:val="22"/>
        </w:rPr>
      </w:pPr>
      <w:r w:rsidRPr="00FC4A5B">
        <w:rPr>
          <w:rFonts w:ascii="Garamond" w:hAnsi="Garamond"/>
          <w:b/>
          <w:sz w:val="22"/>
          <w:szCs w:val="22"/>
        </w:rPr>
        <w:t xml:space="preserve">Guiding Principles </w:t>
      </w:r>
    </w:p>
    <w:p w14:paraId="457A1A91" w14:textId="77777777" w:rsidR="00340EB2" w:rsidRPr="00676DF8" w:rsidRDefault="00340EB2" w:rsidP="007358B9">
      <w:pPr>
        <w:pStyle w:val="ListParagraph"/>
        <w:numPr>
          <w:ilvl w:val="1"/>
          <w:numId w:val="3"/>
        </w:numPr>
        <w:spacing w:line="300" w:lineRule="auto"/>
        <w:ind w:hanging="63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Country leadership and ownership</w:t>
      </w:r>
      <w:r w:rsidR="00FF382E" w:rsidRPr="00676DF8">
        <w:rPr>
          <w:rFonts w:ascii="Garamond" w:hAnsi="Garamond"/>
          <w:sz w:val="22"/>
          <w:szCs w:val="22"/>
        </w:rPr>
        <w:t xml:space="preserve"> of the process</w:t>
      </w:r>
    </w:p>
    <w:p w14:paraId="785A0D68" w14:textId="77777777" w:rsidR="00340EB2" w:rsidRPr="00676DF8" w:rsidRDefault="00340EB2" w:rsidP="007358B9">
      <w:pPr>
        <w:pStyle w:val="ListParagraph"/>
        <w:numPr>
          <w:ilvl w:val="1"/>
          <w:numId w:val="3"/>
        </w:numPr>
        <w:spacing w:line="300" w:lineRule="auto"/>
        <w:ind w:hanging="63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Defines and addresses country needs and demands</w:t>
      </w:r>
    </w:p>
    <w:p w14:paraId="31C13BBA" w14:textId="0A5059B5" w:rsidR="00340EB2" w:rsidRPr="00676DF8" w:rsidRDefault="00340EB2" w:rsidP="007358B9">
      <w:pPr>
        <w:pStyle w:val="ListParagraph"/>
        <w:numPr>
          <w:ilvl w:val="1"/>
          <w:numId w:val="3"/>
        </w:numPr>
        <w:spacing w:line="300" w:lineRule="auto"/>
        <w:ind w:hanging="63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Builds on existing initiatives and systems</w:t>
      </w:r>
    </w:p>
    <w:p w14:paraId="5D1D2C9B" w14:textId="77777777" w:rsidR="00340EB2" w:rsidRPr="00676DF8" w:rsidRDefault="00340EB2" w:rsidP="007358B9">
      <w:pPr>
        <w:pStyle w:val="ListParagraph"/>
        <w:numPr>
          <w:ilvl w:val="1"/>
          <w:numId w:val="3"/>
        </w:numPr>
        <w:spacing w:line="300" w:lineRule="auto"/>
        <w:ind w:hanging="63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Strives for broad-based consensus through extensive stakeholder involvement</w:t>
      </w:r>
    </w:p>
    <w:p w14:paraId="4B4CF631" w14:textId="4A0F2D2B" w:rsidR="00340EB2" w:rsidRPr="007358B9" w:rsidRDefault="00340EB2" w:rsidP="007358B9">
      <w:pPr>
        <w:pStyle w:val="ListParagraph"/>
        <w:numPr>
          <w:ilvl w:val="1"/>
          <w:numId w:val="3"/>
        </w:numPr>
        <w:spacing w:after="240" w:line="300" w:lineRule="auto"/>
        <w:ind w:hanging="63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Pursues gradual and incremental developmental progress toward the achievement of a long-term vision</w:t>
      </w:r>
    </w:p>
    <w:p w14:paraId="628D9901" w14:textId="77777777" w:rsidR="00340EB2" w:rsidRPr="00676DF8" w:rsidRDefault="003E1912" w:rsidP="007358B9">
      <w:pPr>
        <w:pStyle w:val="ListParagraph"/>
        <w:numPr>
          <w:ilvl w:val="0"/>
          <w:numId w:val="3"/>
        </w:numPr>
        <w:spacing w:after="120" w:line="300" w:lineRule="auto"/>
        <w:contextualSpacing w:val="0"/>
        <w:jc w:val="left"/>
        <w:rPr>
          <w:rFonts w:ascii="Garamond" w:hAnsi="Garamond"/>
          <w:sz w:val="22"/>
          <w:szCs w:val="22"/>
        </w:rPr>
      </w:pPr>
      <w:r w:rsidRPr="00FC4A5B">
        <w:rPr>
          <w:rFonts w:ascii="Garamond" w:hAnsi="Garamond"/>
          <w:b/>
          <w:sz w:val="22"/>
          <w:szCs w:val="22"/>
        </w:rPr>
        <w:t xml:space="preserve">Process Phases, </w:t>
      </w:r>
      <w:r w:rsidR="00340EB2" w:rsidRPr="00FC4A5B">
        <w:rPr>
          <w:rFonts w:ascii="Garamond" w:hAnsi="Garamond"/>
          <w:b/>
          <w:sz w:val="22"/>
          <w:szCs w:val="22"/>
        </w:rPr>
        <w:t>Steps</w:t>
      </w:r>
      <w:r w:rsidR="001D650C" w:rsidRPr="00FC4A5B">
        <w:rPr>
          <w:rFonts w:ascii="Garamond" w:hAnsi="Garamond"/>
          <w:b/>
          <w:sz w:val="22"/>
          <w:szCs w:val="22"/>
        </w:rPr>
        <w:t>,</w:t>
      </w:r>
      <w:r w:rsidR="00340EB2" w:rsidRPr="00FC4A5B">
        <w:rPr>
          <w:rFonts w:ascii="Garamond" w:hAnsi="Garamond"/>
          <w:b/>
          <w:sz w:val="22"/>
          <w:szCs w:val="22"/>
        </w:rPr>
        <w:t xml:space="preserve"> and Products</w:t>
      </w:r>
      <w:r w:rsidR="00FF382E" w:rsidRPr="00676DF8">
        <w:rPr>
          <w:rStyle w:val="FootnoteReference"/>
          <w:rFonts w:ascii="Garamond" w:hAnsi="Garamond"/>
          <w:sz w:val="22"/>
          <w:szCs w:val="22"/>
        </w:rPr>
        <w:footnoteReference w:id="1"/>
      </w:r>
    </w:p>
    <w:p w14:paraId="6D33A815" w14:textId="77777777" w:rsidR="00340EB2" w:rsidRPr="00676DF8" w:rsidRDefault="00FF382E" w:rsidP="007358B9">
      <w:pPr>
        <w:spacing w:after="120" w:line="300" w:lineRule="auto"/>
        <w:ind w:left="450" w:firstLine="72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Phase I</w:t>
      </w:r>
      <w:r w:rsidR="001D650C" w:rsidRPr="00676DF8">
        <w:rPr>
          <w:rFonts w:ascii="Garamond" w:hAnsi="Garamond"/>
          <w:sz w:val="22"/>
          <w:szCs w:val="22"/>
        </w:rPr>
        <w:t>.</w:t>
      </w:r>
      <w:r w:rsidRPr="00676DF8">
        <w:rPr>
          <w:rFonts w:ascii="Garamond" w:hAnsi="Garamond"/>
          <w:sz w:val="22"/>
          <w:szCs w:val="22"/>
        </w:rPr>
        <w:t xml:space="preserve"> Preparation</w:t>
      </w:r>
    </w:p>
    <w:p w14:paraId="71C41CF8" w14:textId="77777777" w:rsidR="00FF382E" w:rsidRPr="00676DF8" w:rsidRDefault="00FF382E" w:rsidP="007358B9">
      <w:pPr>
        <w:pStyle w:val="ListParagraph"/>
        <w:numPr>
          <w:ilvl w:val="0"/>
          <w:numId w:val="4"/>
        </w:numPr>
        <w:spacing w:line="300" w:lineRule="auto"/>
        <w:ind w:hanging="72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Establish the process leadership, management</w:t>
      </w:r>
      <w:r w:rsidR="001D650C" w:rsidRPr="00676DF8">
        <w:rPr>
          <w:rFonts w:ascii="Garamond" w:hAnsi="Garamond"/>
          <w:sz w:val="22"/>
          <w:szCs w:val="22"/>
        </w:rPr>
        <w:t>,</w:t>
      </w:r>
      <w:r w:rsidRPr="00676DF8">
        <w:rPr>
          <w:rFonts w:ascii="Garamond" w:hAnsi="Garamond"/>
          <w:sz w:val="22"/>
          <w:szCs w:val="22"/>
        </w:rPr>
        <w:t xml:space="preserve"> and organization</w:t>
      </w:r>
    </w:p>
    <w:p w14:paraId="0B98534D" w14:textId="77777777" w:rsidR="00FF382E" w:rsidRPr="00676DF8" w:rsidRDefault="00FF382E" w:rsidP="007358B9">
      <w:pPr>
        <w:pStyle w:val="ListParagraph"/>
        <w:numPr>
          <w:ilvl w:val="0"/>
          <w:numId w:val="4"/>
        </w:numPr>
        <w:spacing w:line="300" w:lineRule="auto"/>
        <w:ind w:hanging="72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Agree on the process steps and products</w:t>
      </w:r>
    </w:p>
    <w:p w14:paraId="0BDCBECB" w14:textId="21EB4F71" w:rsidR="003B6EDB" w:rsidRPr="007358B9" w:rsidRDefault="00FF382E" w:rsidP="007358B9">
      <w:pPr>
        <w:pStyle w:val="ListParagraph"/>
        <w:numPr>
          <w:ilvl w:val="0"/>
          <w:numId w:val="4"/>
        </w:numPr>
        <w:spacing w:after="360" w:line="300" w:lineRule="auto"/>
        <w:ind w:hanging="72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lastRenderedPageBreak/>
        <w:t>Confirm the assessment results that will be used to define information and HIS performance gaps</w:t>
      </w:r>
    </w:p>
    <w:p w14:paraId="2E902D04" w14:textId="77777777" w:rsidR="00FF382E" w:rsidRPr="00676DF8" w:rsidRDefault="000D5A6D" w:rsidP="007358B9">
      <w:pPr>
        <w:spacing w:after="120" w:line="300" w:lineRule="auto"/>
        <w:ind w:left="117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Phase II</w:t>
      </w:r>
      <w:r w:rsidR="001D650C" w:rsidRPr="00676DF8">
        <w:rPr>
          <w:rFonts w:ascii="Garamond" w:hAnsi="Garamond"/>
          <w:sz w:val="22"/>
          <w:szCs w:val="22"/>
        </w:rPr>
        <w:t>.</w:t>
      </w:r>
      <w:r w:rsidRPr="00676DF8">
        <w:rPr>
          <w:rFonts w:ascii="Garamond" w:hAnsi="Garamond"/>
          <w:sz w:val="22"/>
          <w:szCs w:val="22"/>
        </w:rPr>
        <w:t xml:space="preserve"> Priority Setting and Planning</w:t>
      </w:r>
    </w:p>
    <w:p w14:paraId="6C1BBFED" w14:textId="77777777" w:rsidR="000D5A6D" w:rsidRPr="00676DF8" w:rsidRDefault="000D5A6D" w:rsidP="007358B9">
      <w:pPr>
        <w:spacing w:after="120" w:line="300" w:lineRule="auto"/>
        <w:ind w:left="117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Planning Module I</w:t>
      </w:r>
    </w:p>
    <w:p w14:paraId="7F9EE041" w14:textId="77777777" w:rsidR="000D5A6D" w:rsidRPr="00676DF8" w:rsidRDefault="000D5A6D" w:rsidP="007358B9">
      <w:pPr>
        <w:pStyle w:val="ListParagraph"/>
        <w:numPr>
          <w:ilvl w:val="0"/>
          <w:numId w:val="5"/>
        </w:numPr>
        <w:spacing w:line="300" w:lineRule="auto"/>
        <w:ind w:hanging="72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 xml:space="preserve">Produce </w:t>
      </w:r>
      <w:r w:rsidR="00DB7EDC" w:rsidRPr="00676DF8">
        <w:rPr>
          <w:rFonts w:ascii="Garamond" w:hAnsi="Garamond"/>
          <w:sz w:val="22"/>
          <w:szCs w:val="22"/>
        </w:rPr>
        <w:t xml:space="preserve">and summarize </w:t>
      </w:r>
      <w:r w:rsidRPr="00676DF8">
        <w:rPr>
          <w:rFonts w:ascii="Garamond" w:hAnsi="Garamond"/>
          <w:sz w:val="22"/>
          <w:szCs w:val="22"/>
        </w:rPr>
        <w:t>the results of the HIS assessment</w:t>
      </w:r>
    </w:p>
    <w:p w14:paraId="0D0E12E1" w14:textId="58FE3EC7" w:rsidR="000D5A6D" w:rsidRPr="00676DF8" w:rsidRDefault="000D5A6D" w:rsidP="007358B9">
      <w:pPr>
        <w:pStyle w:val="ListParagraph"/>
        <w:numPr>
          <w:ilvl w:val="0"/>
          <w:numId w:val="5"/>
        </w:numPr>
        <w:spacing w:line="300" w:lineRule="auto"/>
        <w:ind w:hanging="72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 xml:space="preserve">Review existing </w:t>
      </w:r>
      <w:r w:rsidR="00FD4834">
        <w:rPr>
          <w:rFonts w:ascii="Garamond" w:hAnsi="Garamond"/>
          <w:sz w:val="22"/>
          <w:szCs w:val="22"/>
        </w:rPr>
        <w:t>h</w:t>
      </w:r>
      <w:r w:rsidRPr="00676DF8">
        <w:rPr>
          <w:rFonts w:ascii="Garamond" w:hAnsi="Garamond"/>
          <w:sz w:val="22"/>
          <w:szCs w:val="22"/>
        </w:rPr>
        <w:t xml:space="preserve">ealth </w:t>
      </w:r>
      <w:r w:rsidR="00FD4834">
        <w:rPr>
          <w:rFonts w:ascii="Garamond" w:hAnsi="Garamond"/>
          <w:sz w:val="22"/>
          <w:szCs w:val="22"/>
        </w:rPr>
        <w:t>s</w:t>
      </w:r>
      <w:r w:rsidRPr="00676DF8">
        <w:rPr>
          <w:rFonts w:ascii="Garamond" w:hAnsi="Garamond"/>
          <w:sz w:val="22"/>
          <w:szCs w:val="22"/>
        </w:rPr>
        <w:t>ystem priorities and definition of HIS problems</w:t>
      </w:r>
    </w:p>
    <w:p w14:paraId="6FF6FF8D" w14:textId="28A0E46F" w:rsidR="000D5A6D" w:rsidRPr="00676DF8" w:rsidRDefault="00FD4834" w:rsidP="007358B9">
      <w:pPr>
        <w:pStyle w:val="ListParagraph"/>
        <w:numPr>
          <w:ilvl w:val="0"/>
          <w:numId w:val="5"/>
        </w:numPr>
        <w:spacing w:line="300" w:lineRule="auto"/>
        <w:ind w:hanging="720"/>
        <w:contextualSpacing w:val="0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Inventory of on</w:t>
      </w:r>
      <w:r w:rsidR="000D5A6D" w:rsidRPr="00676DF8">
        <w:rPr>
          <w:rFonts w:ascii="Garamond" w:hAnsi="Garamond"/>
          <w:sz w:val="22"/>
          <w:szCs w:val="22"/>
        </w:rPr>
        <w:t>going and planned HIS improvements</w:t>
      </w:r>
    </w:p>
    <w:p w14:paraId="0AC2C4F9" w14:textId="65FD4938" w:rsidR="00DB7EDC" w:rsidRPr="007358B9" w:rsidRDefault="00DB7EDC" w:rsidP="007358B9">
      <w:pPr>
        <w:pStyle w:val="ListParagraph"/>
        <w:numPr>
          <w:ilvl w:val="0"/>
          <w:numId w:val="5"/>
        </w:numPr>
        <w:spacing w:after="360" w:line="300" w:lineRule="auto"/>
        <w:ind w:hanging="72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Inventory and assemble information materials required in Planning Module II</w:t>
      </w:r>
    </w:p>
    <w:p w14:paraId="6D0B39BB" w14:textId="77777777" w:rsidR="000D5A6D" w:rsidRPr="00676DF8" w:rsidRDefault="000D5A6D" w:rsidP="007358B9">
      <w:pPr>
        <w:spacing w:after="120" w:line="300" w:lineRule="auto"/>
        <w:ind w:left="810" w:firstLine="36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Planning Module II</w:t>
      </w:r>
    </w:p>
    <w:p w14:paraId="62B29A64" w14:textId="02C98240" w:rsidR="000D5A6D" w:rsidRPr="00676DF8" w:rsidRDefault="000D5A6D" w:rsidP="007358B9">
      <w:pPr>
        <w:pStyle w:val="ListParagraph"/>
        <w:numPr>
          <w:ilvl w:val="0"/>
          <w:numId w:val="6"/>
        </w:numPr>
        <w:spacing w:line="300" w:lineRule="auto"/>
        <w:ind w:hanging="72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Identif</w:t>
      </w:r>
      <w:r w:rsidR="00FD4834">
        <w:rPr>
          <w:rFonts w:ascii="Garamond" w:hAnsi="Garamond"/>
          <w:sz w:val="22"/>
          <w:szCs w:val="22"/>
        </w:rPr>
        <w:t>y</w:t>
      </w:r>
      <w:r w:rsidRPr="00676DF8">
        <w:rPr>
          <w:rFonts w:ascii="Garamond" w:hAnsi="Garamond"/>
          <w:sz w:val="22"/>
          <w:szCs w:val="22"/>
        </w:rPr>
        <w:t xml:space="preserve"> priority HIS problems by the SWG</w:t>
      </w:r>
    </w:p>
    <w:p w14:paraId="78D9D80C" w14:textId="5D584428" w:rsidR="000D5A6D" w:rsidRPr="00676DF8" w:rsidRDefault="000D5A6D" w:rsidP="007358B9">
      <w:pPr>
        <w:pStyle w:val="ListParagraph"/>
        <w:numPr>
          <w:ilvl w:val="0"/>
          <w:numId w:val="6"/>
        </w:numPr>
        <w:spacing w:line="300" w:lineRule="auto"/>
        <w:ind w:hanging="72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Formulat</w:t>
      </w:r>
      <w:r w:rsidR="00F46825">
        <w:rPr>
          <w:rFonts w:ascii="Garamond" w:hAnsi="Garamond"/>
          <w:sz w:val="22"/>
          <w:szCs w:val="22"/>
        </w:rPr>
        <w:t>e</w:t>
      </w:r>
      <w:r w:rsidRPr="00676DF8">
        <w:rPr>
          <w:rFonts w:ascii="Garamond" w:hAnsi="Garamond"/>
          <w:sz w:val="22"/>
          <w:szCs w:val="22"/>
        </w:rPr>
        <w:t xml:space="preserve"> the HIS </w:t>
      </w:r>
      <w:r w:rsidR="00F46825">
        <w:rPr>
          <w:rFonts w:ascii="Garamond" w:hAnsi="Garamond"/>
          <w:sz w:val="22"/>
          <w:szCs w:val="22"/>
        </w:rPr>
        <w:t>v</w:t>
      </w:r>
      <w:r w:rsidRPr="00676DF8">
        <w:rPr>
          <w:rFonts w:ascii="Garamond" w:hAnsi="Garamond"/>
          <w:sz w:val="22"/>
          <w:szCs w:val="22"/>
        </w:rPr>
        <w:t>ision</w:t>
      </w:r>
    </w:p>
    <w:p w14:paraId="58424FE0" w14:textId="77777777" w:rsidR="000D5A6D" w:rsidRPr="00676DF8" w:rsidRDefault="00DB7EDC" w:rsidP="007358B9">
      <w:pPr>
        <w:pStyle w:val="ListParagraph"/>
        <w:numPr>
          <w:ilvl w:val="0"/>
          <w:numId w:val="6"/>
        </w:numPr>
        <w:spacing w:line="300" w:lineRule="auto"/>
        <w:ind w:hanging="72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Formulate the HIS improvement objectives</w:t>
      </w:r>
    </w:p>
    <w:p w14:paraId="02FF269C" w14:textId="77777777" w:rsidR="00DB7EDC" w:rsidRPr="00676DF8" w:rsidRDefault="00DB7EDC" w:rsidP="007358B9">
      <w:pPr>
        <w:pStyle w:val="ListParagraph"/>
        <w:numPr>
          <w:ilvl w:val="0"/>
          <w:numId w:val="6"/>
        </w:numPr>
        <w:spacing w:line="300" w:lineRule="auto"/>
        <w:ind w:hanging="72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Define strategic interventions required to achieve objectives</w:t>
      </w:r>
    </w:p>
    <w:p w14:paraId="1178E72C" w14:textId="7264720E" w:rsidR="00DB7EDC" w:rsidRPr="00676DF8" w:rsidRDefault="00DB7EDC" w:rsidP="007358B9">
      <w:pPr>
        <w:pStyle w:val="ListParagraph"/>
        <w:numPr>
          <w:ilvl w:val="0"/>
          <w:numId w:val="6"/>
        </w:numPr>
        <w:spacing w:line="300" w:lineRule="auto"/>
        <w:ind w:hanging="72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 xml:space="preserve">Devise phasing </w:t>
      </w:r>
      <w:r w:rsidR="00F46825">
        <w:rPr>
          <w:rFonts w:ascii="Garamond" w:hAnsi="Garamond"/>
          <w:sz w:val="22"/>
          <w:szCs w:val="22"/>
        </w:rPr>
        <w:t xml:space="preserve">in </w:t>
      </w:r>
      <w:r w:rsidRPr="00676DF8">
        <w:rPr>
          <w:rFonts w:ascii="Garamond" w:hAnsi="Garamond"/>
          <w:sz w:val="22"/>
          <w:szCs w:val="22"/>
        </w:rPr>
        <w:t xml:space="preserve">of HIS intervention implementation </w:t>
      </w:r>
    </w:p>
    <w:p w14:paraId="664934D0" w14:textId="77777777" w:rsidR="00DB7EDC" w:rsidRPr="00676DF8" w:rsidRDefault="00DB7EDC" w:rsidP="007358B9">
      <w:pPr>
        <w:pStyle w:val="ListParagraph"/>
        <w:numPr>
          <w:ilvl w:val="0"/>
          <w:numId w:val="6"/>
        </w:numPr>
        <w:spacing w:line="300" w:lineRule="auto"/>
        <w:ind w:hanging="72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Define HIS intervention implementation responsibilities</w:t>
      </w:r>
    </w:p>
    <w:p w14:paraId="2BF4CC3A" w14:textId="625829A4" w:rsidR="00DB7EDC" w:rsidRPr="007358B9" w:rsidRDefault="00DB7EDC" w:rsidP="007358B9">
      <w:pPr>
        <w:pStyle w:val="ListParagraph"/>
        <w:numPr>
          <w:ilvl w:val="0"/>
          <w:numId w:val="6"/>
        </w:numPr>
        <w:spacing w:after="360" w:line="300" w:lineRule="auto"/>
        <w:ind w:hanging="72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Revise and extend the HIS strategic roadmap</w:t>
      </w:r>
    </w:p>
    <w:p w14:paraId="694B93E0" w14:textId="77777777" w:rsidR="00DB7EDC" w:rsidRPr="00676DF8" w:rsidRDefault="00DB7EDC" w:rsidP="007358B9">
      <w:pPr>
        <w:spacing w:after="120" w:line="300" w:lineRule="auto"/>
        <w:ind w:left="117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Planning Module III</w:t>
      </w:r>
    </w:p>
    <w:p w14:paraId="1374EB2B" w14:textId="77777777" w:rsidR="000D5A6D" w:rsidRPr="00676DF8" w:rsidRDefault="00DB7EDC" w:rsidP="007358B9">
      <w:pPr>
        <w:pStyle w:val="ListParagraph"/>
        <w:numPr>
          <w:ilvl w:val="0"/>
          <w:numId w:val="7"/>
        </w:numPr>
        <w:spacing w:line="300" w:lineRule="auto"/>
        <w:ind w:hanging="72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Working groups produce HIS strategy design details and results specifications</w:t>
      </w:r>
    </w:p>
    <w:p w14:paraId="076E8E97" w14:textId="30AE2988" w:rsidR="00DB7EDC" w:rsidRPr="00676DF8" w:rsidRDefault="00F46825" w:rsidP="007358B9">
      <w:pPr>
        <w:pStyle w:val="ListParagraph"/>
        <w:numPr>
          <w:ilvl w:val="0"/>
          <w:numId w:val="7"/>
        </w:numPr>
        <w:spacing w:line="300" w:lineRule="auto"/>
        <w:ind w:hanging="720"/>
        <w:contextualSpacing w:val="0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Develop </w:t>
      </w:r>
      <w:r w:rsidR="00DB7EDC" w:rsidRPr="00676DF8">
        <w:rPr>
          <w:rFonts w:ascii="Garamond" w:hAnsi="Garamond"/>
          <w:sz w:val="22"/>
          <w:szCs w:val="22"/>
        </w:rPr>
        <w:t xml:space="preserve">HIS activity implementation plans </w:t>
      </w:r>
    </w:p>
    <w:p w14:paraId="3760F2A6" w14:textId="62D80231" w:rsidR="00DB7EDC" w:rsidRPr="00676DF8" w:rsidRDefault="00F46825" w:rsidP="007358B9">
      <w:pPr>
        <w:pStyle w:val="ListParagraph"/>
        <w:numPr>
          <w:ilvl w:val="0"/>
          <w:numId w:val="7"/>
        </w:numPr>
        <w:spacing w:line="300" w:lineRule="auto"/>
        <w:ind w:hanging="720"/>
        <w:contextualSpacing w:val="0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Estimate </w:t>
      </w:r>
      <w:r w:rsidR="00DB7EDC" w:rsidRPr="00676DF8">
        <w:rPr>
          <w:rFonts w:ascii="Garamond" w:hAnsi="Garamond"/>
          <w:sz w:val="22"/>
          <w:szCs w:val="22"/>
        </w:rPr>
        <w:t xml:space="preserve">HIS </w:t>
      </w:r>
      <w:r>
        <w:rPr>
          <w:rFonts w:ascii="Garamond" w:hAnsi="Garamond"/>
          <w:sz w:val="22"/>
          <w:szCs w:val="22"/>
        </w:rPr>
        <w:t>s</w:t>
      </w:r>
      <w:r w:rsidR="00DB7EDC" w:rsidRPr="00676DF8">
        <w:rPr>
          <w:rFonts w:ascii="Garamond" w:hAnsi="Garamond"/>
          <w:sz w:val="22"/>
          <w:szCs w:val="22"/>
        </w:rPr>
        <w:t xml:space="preserve">trategy development costs </w:t>
      </w:r>
    </w:p>
    <w:p w14:paraId="1D49A233" w14:textId="0CC67B94" w:rsidR="00DB7EDC" w:rsidRPr="00676DF8" w:rsidRDefault="00F46825" w:rsidP="007358B9">
      <w:pPr>
        <w:pStyle w:val="ListParagraph"/>
        <w:numPr>
          <w:ilvl w:val="0"/>
          <w:numId w:val="7"/>
        </w:numPr>
        <w:spacing w:line="300" w:lineRule="auto"/>
        <w:ind w:hanging="720"/>
        <w:contextualSpacing w:val="0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Design a</w:t>
      </w:r>
      <w:r w:rsidR="00DB7EDC" w:rsidRPr="00676DF8">
        <w:rPr>
          <w:rFonts w:ascii="Garamond" w:hAnsi="Garamond"/>
          <w:sz w:val="22"/>
          <w:szCs w:val="22"/>
        </w:rPr>
        <w:t xml:space="preserve">n HIS strategy </w:t>
      </w:r>
      <w:r w:rsidR="003B6EDB" w:rsidRPr="00676DF8">
        <w:rPr>
          <w:rFonts w:ascii="Garamond" w:hAnsi="Garamond"/>
          <w:sz w:val="22"/>
          <w:szCs w:val="22"/>
        </w:rPr>
        <w:t xml:space="preserve">development </w:t>
      </w:r>
      <w:r w:rsidR="00DB7EDC" w:rsidRPr="00676DF8">
        <w:rPr>
          <w:rFonts w:ascii="Garamond" w:hAnsi="Garamond"/>
          <w:sz w:val="22"/>
          <w:szCs w:val="22"/>
        </w:rPr>
        <w:t>monitoring and evaluation</w:t>
      </w:r>
      <w:r w:rsidR="003B6EDB" w:rsidRPr="00676DF8">
        <w:rPr>
          <w:rFonts w:ascii="Garamond" w:hAnsi="Garamond"/>
          <w:sz w:val="22"/>
          <w:szCs w:val="22"/>
        </w:rPr>
        <w:t xml:space="preserve"> framework </w:t>
      </w:r>
    </w:p>
    <w:p w14:paraId="2CE0347A" w14:textId="537FD8CD" w:rsidR="003B6EDB" w:rsidRPr="00676DF8" w:rsidRDefault="00F46825" w:rsidP="007358B9">
      <w:pPr>
        <w:pStyle w:val="ListParagraph"/>
        <w:numPr>
          <w:ilvl w:val="0"/>
          <w:numId w:val="7"/>
        </w:numPr>
        <w:spacing w:line="300" w:lineRule="auto"/>
        <w:ind w:hanging="720"/>
        <w:contextualSpacing w:val="0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Assemble and finalize t</w:t>
      </w:r>
      <w:r w:rsidR="003B6EDB" w:rsidRPr="00676DF8">
        <w:rPr>
          <w:rFonts w:ascii="Garamond" w:hAnsi="Garamond"/>
          <w:sz w:val="22"/>
          <w:szCs w:val="22"/>
        </w:rPr>
        <w:t xml:space="preserve">he HIS </w:t>
      </w:r>
      <w:r>
        <w:rPr>
          <w:rFonts w:ascii="Garamond" w:hAnsi="Garamond"/>
          <w:sz w:val="22"/>
          <w:szCs w:val="22"/>
        </w:rPr>
        <w:t>s</w:t>
      </w:r>
      <w:r w:rsidR="003B6EDB" w:rsidRPr="00676DF8">
        <w:rPr>
          <w:rFonts w:ascii="Garamond" w:hAnsi="Garamond"/>
          <w:sz w:val="22"/>
          <w:szCs w:val="22"/>
        </w:rPr>
        <w:t xml:space="preserve">trategic </w:t>
      </w:r>
      <w:r>
        <w:rPr>
          <w:rFonts w:ascii="Garamond" w:hAnsi="Garamond"/>
          <w:sz w:val="22"/>
          <w:szCs w:val="22"/>
        </w:rPr>
        <w:t>p</w:t>
      </w:r>
      <w:r w:rsidR="003B6EDB" w:rsidRPr="00676DF8">
        <w:rPr>
          <w:rFonts w:ascii="Garamond" w:hAnsi="Garamond"/>
          <w:sz w:val="22"/>
          <w:szCs w:val="22"/>
        </w:rPr>
        <w:t xml:space="preserve">lan document </w:t>
      </w:r>
    </w:p>
    <w:p w14:paraId="2199330E" w14:textId="013DBD41" w:rsidR="00FF382E" w:rsidRPr="007358B9" w:rsidRDefault="00F46825" w:rsidP="007358B9">
      <w:pPr>
        <w:pStyle w:val="ListParagraph"/>
        <w:numPr>
          <w:ilvl w:val="0"/>
          <w:numId w:val="7"/>
        </w:numPr>
        <w:spacing w:after="360" w:line="300" w:lineRule="auto"/>
        <w:ind w:hanging="720"/>
        <w:contextualSpacing w:val="0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</w:t>
      </w:r>
      <w:r w:rsidR="003B6EDB" w:rsidRPr="00676DF8">
        <w:rPr>
          <w:rFonts w:ascii="Garamond" w:hAnsi="Garamond"/>
          <w:sz w:val="22"/>
          <w:szCs w:val="22"/>
        </w:rPr>
        <w:t xml:space="preserve">he HIS </w:t>
      </w:r>
      <w:r>
        <w:rPr>
          <w:rFonts w:ascii="Garamond" w:hAnsi="Garamond"/>
          <w:sz w:val="22"/>
          <w:szCs w:val="22"/>
        </w:rPr>
        <w:t>d</w:t>
      </w:r>
      <w:r w:rsidR="003B6EDB" w:rsidRPr="00676DF8">
        <w:rPr>
          <w:rFonts w:ascii="Garamond" w:hAnsi="Garamond"/>
          <w:sz w:val="22"/>
          <w:szCs w:val="22"/>
        </w:rPr>
        <w:t xml:space="preserve">evelopment </w:t>
      </w:r>
      <w:r>
        <w:rPr>
          <w:rFonts w:ascii="Garamond" w:hAnsi="Garamond"/>
          <w:sz w:val="22"/>
          <w:szCs w:val="22"/>
        </w:rPr>
        <w:t>s</w:t>
      </w:r>
      <w:r w:rsidR="003B6EDB" w:rsidRPr="00676DF8">
        <w:rPr>
          <w:rFonts w:ascii="Garamond" w:hAnsi="Garamond"/>
          <w:sz w:val="22"/>
          <w:szCs w:val="22"/>
        </w:rPr>
        <w:t xml:space="preserve">teering </w:t>
      </w:r>
      <w:r>
        <w:rPr>
          <w:rFonts w:ascii="Garamond" w:hAnsi="Garamond"/>
          <w:sz w:val="22"/>
          <w:szCs w:val="22"/>
        </w:rPr>
        <w:t>c</w:t>
      </w:r>
      <w:r w:rsidR="003B6EDB" w:rsidRPr="00676DF8">
        <w:rPr>
          <w:rFonts w:ascii="Garamond" w:hAnsi="Garamond"/>
          <w:sz w:val="22"/>
          <w:szCs w:val="22"/>
        </w:rPr>
        <w:t>ommittee and senior ministry decision</w:t>
      </w:r>
      <w:r w:rsidR="001D650C" w:rsidRPr="00676DF8">
        <w:rPr>
          <w:rFonts w:ascii="Garamond" w:hAnsi="Garamond"/>
          <w:sz w:val="22"/>
          <w:szCs w:val="22"/>
        </w:rPr>
        <w:t xml:space="preserve"> </w:t>
      </w:r>
      <w:r w:rsidR="003B6EDB" w:rsidRPr="00676DF8">
        <w:rPr>
          <w:rFonts w:ascii="Garamond" w:hAnsi="Garamond"/>
          <w:sz w:val="22"/>
          <w:szCs w:val="22"/>
        </w:rPr>
        <w:t>makers</w:t>
      </w:r>
      <w:r>
        <w:rPr>
          <w:rFonts w:ascii="Garamond" w:hAnsi="Garamond"/>
          <w:sz w:val="22"/>
          <w:szCs w:val="22"/>
        </w:rPr>
        <w:t xml:space="preserve"> review and approve the strategic plan</w:t>
      </w:r>
    </w:p>
    <w:p w14:paraId="0D485450" w14:textId="4665486B" w:rsidR="003B6EDB" w:rsidRPr="00676DF8" w:rsidRDefault="003B6EDB" w:rsidP="007358B9">
      <w:pPr>
        <w:spacing w:after="120" w:line="300" w:lineRule="auto"/>
        <w:ind w:left="117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Phase III</w:t>
      </w:r>
      <w:r w:rsidR="001D650C" w:rsidRPr="00676DF8">
        <w:rPr>
          <w:rFonts w:ascii="Garamond" w:hAnsi="Garamond"/>
          <w:sz w:val="22"/>
          <w:szCs w:val="22"/>
        </w:rPr>
        <w:t>.</w:t>
      </w:r>
      <w:r w:rsidRPr="00676DF8">
        <w:rPr>
          <w:rFonts w:ascii="Garamond" w:hAnsi="Garamond"/>
          <w:sz w:val="22"/>
          <w:szCs w:val="22"/>
        </w:rPr>
        <w:t xml:space="preserve"> HIS Strategy Implementation</w:t>
      </w:r>
    </w:p>
    <w:p w14:paraId="2AD74BB1" w14:textId="7DD813F7" w:rsidR="003B6EDB" w:rsidRPr="00676DF8" w:rsidRDefault="003B6EDB" w:rsidP="007358B9">
      <w:pPr>
        <w:pStyle w:val="ListParagraph"/>
        <w:numPr>
          <w:ilvl w:val="0"/>
          <w:numId w:val="8"/>
        </w:numPr>
        <w:spacing w:line="300" w:lineRule="auto"/>
        <w:ind w:hanging="72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>Responsible departments and working groups commence work as scheduled</w:t>
      </w:r>
    </w:p>
    <w:p w14:paraId="207F9BD8" w14:textId="12C9D392" w:rsidR="003B6EDB" w:rsidRPr="00676DF8" w:rsidRDefault="003B6EDB" w:rsidP="007358B9">
      <w:pPr>
        <w:pStyle w:val="ListParagraph"/>
        <w:numPr>
          <w:ilvl w:val="0"/>
          <w:numId w:val="8"/>
        </w:numPr>
        <w:spacing w:line="300" w:lineRule="auto"/>
        <w:ind w:hanging="72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 xml:space="preserve">The HIS </w:t>
      </w:r>
      <w:r w:rsidR="00F46825">
        <w:rPr>
          <w:rFonts w:ascii="Garamond" w:hAnsi="Garamond"/>
          <w:sz w:val="22"/>
          <w:szCs w:val="22"/>
        </w:rPr>
        <w:t>c</w:t>
      </w:r>
      <w:r w:rsidRPr="00676DF8">
        <w:rPr>
          <w:rFonts w:ascii="Garamond" w:hAnsi="Garamond"/>
          <w:sz w:val="22"/>
          <w:szCs w:val="22"/>
        </w:rPr>
        <w:t xml:space="preserve">ore </w:t>
      </w:r>
      <w:r w:rsidR="00F46825">
        <w:rPr>
          <w:rFonts w:ascii="Garamond" w:hAnsi="Garamond"/>
          <w:sz w:val="22"/>
          <w:szCs w:val="22"/>
        </w:rPr>
        <w:t>t</w:t>
      </w:r>
      <w:r w:rsidRPr="00676DF8">
        <w:rPr>
          <w:rFonts w:ascii="Garamond" w:hAnsi="Garamond"/>
          <w:sz w:val="22"/>
          <w:szCs w:val="22"/>
        </w:rPr>
        <w:t>eam prepares periodic monitoring reports</w:t>
      </w:r>
    </w:p>
    <w:p w14:paraId="5A8A7F70" w14:textId="2E86C0E7" w:rsidR="003B6EDB" w:rsidRPr="00676DF8" w:rsidRDefault="003B6EDB" w:rsidP="007358B9">
      <w:pPr>
        <w:pStyle w:val="ListParagraph"/>
        <w:numPr>
          <w:ilvl w:val="0"/>
          <w:numId w:val="8"/>
        </w:numPr>
        <w:spacing w:line="300" w:lineRule="auto"/>
        <w:ind w:hanging="72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 xml:space="preserve">The HIS </w:t>
      </w:r>
      <w:r w:rsidR="00F46825">
        <w:rPr>
          <w:rFonts w:ascii="Garamond" w:hAnsi="Garamond"/>
          <w:sz w:val="22"/>
          <w:szCs w:val="22"/>
        </w:rPr>
        <w:t>d</w:t>
      </w:r>
      <w:r w:rsidRPr="00676DF8">
        <w:rPr>
          <w:rFonts w:ascii="Garamond" w:hAnsi="Garamond"/>
          <w:sz w:val="22"/>
          <w:szCs w:val="22"/>
        </w:rPr>
        <w:t xml:space="preserve">evelopment </w:t>
      </w:r>
      <w:r w:rsidR="00F46825">
        <w:rPr>
          <w:rFonts w:ascii="Garamond" w:hAnsi="Garamond"/>
          <w:sz w:val="22"/>
          <w:szCs w:val="22"/>
        </w:rPr>
        <w:t>s</w:t>
      </w:r>
      <w:r w:rsidRPr="00676DF8">
        <w:rPr>
          <w:rFonts w:ascii="Garamond" w:hAnsi="Garamond"/>
          <w:sz w:val="22"/>
          <w:szCs w:val="22"/>
        </w:rPr>
        <w:t xml:space="preserve">teering </w:t>
      </w:r>
      <w:r w:rsidR="00F46825">
        <w:rPr>
          <w:rFonts w:ascii="Garamond" w:hAnsi="Garamond"/>
          <w:sz w:val="22"/>
          <w:szCs w:val="22"/>
        </w:rPr>
        <w:t>c</w:t>
      </w:r>
      <w:r w:rsidRPr="00676DF8">
        <w:rPr>
          <w:rFonts w:ascii="Garamond" w:hAnsi="Garamond"/>
          <w:sz w:val="22"/>
          <w:szCs w:val="22"/>
        </w:rPr>
        <w:t>ommittee meets periodically to review progress and monitor donor support and resource needs</w:t>
      </w:r>
    </w:p>
    <w:p w14:paraId="0E47E0F4" w14:textId="46CFE504" w:rsidR="001D650C" w:rsidRDefault="003B6EDB" w:rsidP="007358B9">
      <w:pPr>
        <w:pStyle w:val="ListParagraph"/>
        <w:numPr>
          <w:ilvl w:val="0"/>
          <w:numId w:val="8"/>
        </w:numPr>
        <w:spacing w:line="300" w:lineRule="auto"/>
        <w:ind w:hanging="720"/>
        <w:contextualSpacing w:val="0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 xml:space="preserve">The HIS </w:t>
      </w:r>
      <w:r w:rsidR="00F46825">
        <w:rPr>
          <w:rFonts w:ascii="Garamond" w:hAnsi="Garamond"/>
          <w:sz w:val="22"/>
          <w:szCs w:val="22"/>
        </w:rPr>
        <w:t>c</w:t>
      </w:r>
      <w:r w:rsidRPr="00676DF8">
        <w:rPr>
          <w:rFonts w:ascii="Garamond" w:hAnsi="Garamond"/>
          <w:sz w:val="22"/>
          <w:szCs w:val="22"/>
        </w:rPr>
        <w:t xml:space="preserve">ore </w:t>
      </w:r>
      <w:r w:rsidR="00F46825">
        <w:rPr>
          <w:rFonts w:ascii="Garamond" w:hAnsi="Garamond"/>
          <w:sz w:val="22"/>
          <w:szCs w:val="22"/>
        </w:rPr>
        <w:t>team convenes the SWG or sub</w:t>
      </w:r>
      <w:r w:rsidRPr="00676DF8">
        <w:rPr>
          <w:rFonts w:ascii="Garamond" w:hAnsi="Garamond"/>
          <w:sz w:val="22"/>
          <w:szCs w:val="22"/>
        </w:rPr>
        <w:t>groups to undertake strategy and plan revis</w:t>
      </w:r>
      <w:r w:rsidR="00F46825">
        <w:rPr>
          <w:rFonts w:ascii="Garamond" w:hAnsi="Garamond"/>
          <w:sz w:val="22"/>
          <w:szCs w:val="22"/>
        </w:rPr>
        <w:t>ions</w:t>
      </w:r>
      <w:r w:rsidRPr="00676DF8">
        <w:rPr>
          <w:rFonts w:ascii="Garamond" w:hAnsi="Garamond"/>
          <w:sz w:val="22"/>
          <w:szCs w:val="22"/>
        </w:rPr>
        <w:t xml:space="preserve"> as necessary during implementation</w:t>
      </w:r>
    </w:p>
    <w:p w14:paraId="105E4D46" w14:textId="77777777" w:rsidR="00172F3F" w:rsidRDefault="00172F3F" w:rsidP="007358B9">
      <w:pPr>
        <w:pStyle w:val="FootnoteText"/>
        <w:spacing w:after="120" w:line="300" w:lineRule="auto"/>
        <w:jc w:val="left"/>
        <w:rPr>
          <w:rFonts w:ascii="Garamond" w:hAnsi="Garamond"/>
          <w:sz w:val="22"/>
          <w:szCs w:val="22"/>
        </w:rPr>
      </w:pPr>
    </w:p>
    <w:p w14:paraId="7C639499" w14:textId="77777777" w:rsidR="007358B9" w:rsidRDefault="007358B9" w:rsidP="007358B9">
      <w:pPr>
        <w:pStyle w:val="FootnoteText"/>
        <w:spacing w:after="120" w:line="300" w:lineRule="auto"/>
        <w:jc w:val="left"/>
        <w:rPr>
          <w:rFonts w:ascii="Garamond" w:hAnsi="Garamond"/>
          <w:sz w:val="22"/>
          <w:szCs w:val="22"/>
        </w:rPr>
      </w:pPr>
    </w:p>
    <w:p w14:paraId="1348B41C" w14:textId="77777777" w:rsidR="007358B9" w:rsidRDefault="007358B9" w:rsidP="007358B9">
      <w:pPr>
        <w:pStyle w:val="FootnoteText"/>
        <w:spacing w:after="120" w:line="300" w:lineRule="auto"/>
        <w:jc w:val="left"/>
        <w:rPr>
          <w:rFonts w:ascii="Garamond" w:hAnsi="Garamond"/>
          <w:sz w:val="22"/>
          <w:szCs w:val="22"/>
        </w:rPr>
      </w:pPr>
    </w:p>
    <w:p w14:paraId="673259D4" w14:textId="05D94DA3" w:rsidR="007358B9" w:rsidRDefault="007358B9" w:rsidP="007358B9">
      <w:pPr>
        <w:pStyle w:val="FootnoteText"/>
        <w:spacing w:after="120" w:line="300" w:lineRule="auto"/>
        <w:jc w:val="left"/>
        <w:rPr>
          <w:rFonts w:ascii="Garamond" w:hAnsi="Garamond"/>
          <w:sz w:val="22"/>
          <w:szCs w:val="22"/>
        </w:rPr>
      </w:pPr>
    </w:p>
    <w:p w14:paraId="05E70A29" w14:textId="79B796BE" w:rsidR="007358B9" w:rsidRPr="007358B9" w:rsidRDefault="007358B9" w:rsidP="007358B9">
      <w:pPr>
        <w:pStyle w:val="FootnoteText"/>
        <w:spacing w:after="120" w:line="300" w:lineRule="auto"/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37D00" wp14:editId="25138A91">
                <wp:simplePos x="0" y="0"/>
                <wp:positionH relativeFrom="column">
                  <wp:posOffset>50800</wp:posOffset>
                </wp:positionH>
                <wp:positionV relativeFrom="paragraph">
                  <wp:posOffset>-114300</wp:posOffset>
                </wp:positionV>
                <wp:extent cx="4533900" cy="345440"/>
                <wp:effectExtent l="0" t="0" r="1270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45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F621D" w14:textId="59183A14" w:rsidR="00172F3F" w:rsidRPr="00172F3F" w:rsidRDefault="00172F3F" w:rsidP="00172F3F">
                            <w:pPr>
                              <w:jc w:val="left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172F3F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HIS Strategy Design and Implementation Planning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4E37D00" id="Text_x0020_Box_x0020_4" o:spid="_x0000_s1028" type="#_x0000_t202" style="position:absolute;margin-left:4pt;margin-top:-8.95pt;width:357pt;height:27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" fillcolor="white [3212]" stroked="f" strokeweight=".5pt">
                <v:textbox>
                  <w:txbxContent>
                    <w:p w14:paraId="1CAF621D" w14:textId="59183A14" w:rsidR="00172F3F" w:rsidRPr="00172F3F" w:rsidRDefault="00172F3F" w:rsidP="00172F3F">
                      <w:pPr>
                        <w:jc w:val="left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172F3F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HIS Strategy Design and Implementation Planning Process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FC61B8F" wp14:editId="0F92433F">
            <wp:simplePos x="0" y="0"/>
            <wp:positionH relativeFrom="margin">
              <wp:posOffset>51435</wp:posOffset>
            </wp:positionH>
            <wp:positionV relativeFrom="margin">
              <wp:posOffset>231140</wp:posOffset>
            </wp:positionV>
            <wp:extent cx="5525770" cy="3533140"/>
            <wp:effectExtent l="0" t="0" r="1143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S strategy Design &amp; Implementation Planning  Proces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770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C7396B" w14:textId="44B1550D" w:rsidR="00172F3F" w:rsidRDefault="00172F3F" w:rsidP="007358B9">
      <w:pPr>
        <w:pStyle w:val="FootnoteText"/>
        <w:spacing w:after="120" w:line="300" w:lineRule="auto"/>
        <w:jc w:val="left"/>
        <w:rPr>
          <w:rFonts w:ascii="Century Gothic" w:hAnsi="Century Gothic"/>
          <w:sz w:val="14"/>
          <w:szCs w:val="14"/>
        </w:rPr>
      </w:pPr>
    </w:p>
    <w:p w14:paraId="0A4B9312" w14:textId="4B04C4A3" w:rsidR="008A5F6D" w:rsidRPr="00537722" w:rsidRDefault="008A5F6D" w:rsidP="007358B9">
      <w:pPr>
        <w:pStyle w:val="FootnoteText"/>
        <w:spacing w:after="120" w:line="300" w:lineRule="auto"/>
        <w:jc w:val="left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Source: Health Metrics Network, World Health Organization. (2009). </w:t>
      </w:r>
      <w:r w:rsidRPr="00537722">
        <w:rPr>
          <w:rFonts w:ascii="Century Gothic" w:hAnsi="Century Gothic"/>
          <w:sz w:val="14"/>
          <w:szCs w:val="14"/>
        </w:rPr>
        <w:t xml:space="preserve">Guidance for the </w:t>
      </w:r>
      <w:r>
        <w:rPr>
          <w:rFonts w:ascii="Century Gothic" w:hAnsi="Century Gothic"/>
          <w:sz w:val="14"/>
          <w:szCs w:val="14"/>
        </w:rPr>
        <w:t>h</w:t>
      </w:r>
      <w:r w:rsidRPr="00537722">
        <w:rPr>
          <w:rFonts w:ascii="Century Gothic" w:hAnsi="Century Gothic"/>
          <w:sz w:val="14"/>
          <w:szCs w:val="14"/>
        </w:rPr>
        <w:t xml:space="preserve">ealth </w:t>
      </w:r>
      <w:r>
        <w:rPr>
          <w:rFonts w:ascii="Century Gothic" w:hAnsi="Century Gothic"/>
          <w:sz w:val="14"/>
          <w:szCs w:val="14"/>
        </w:rPr>
        <w:t>i</w:t>
      </w:r>
      <w:r w:rsidRPr="00537722">
        <w:rPr>
          <w:rFonts w:ascii="Century Gothic" w:hAnsi="Century Gothic"/>
          <w:sz w:val="14"/>
          <w:szCs w:val="14"/>
        </w:rPr>
        <w:t xml:space="preserve">nformation </w:t>
      </w:r>
      <w:r>
        <w:rPr>
          <w:rFonts w:ascii="Century Gothic" w:hAnsi="Century Gothic"/>
          <w:sz w:val="14"/>
          <w:szCs w:val="14"/>
        </w:rPr>
        <w:t>s</w:t>
      </w:r>
      <w:r w:rsidRPr="00537722">
        <w:rPr>
          <w:rFonts w:ascii="Century Gothic" w:hAnsi="Century Gothic"/>
          <w:sz w:val="14"/>
          <w:szCs w:val="14"/>
        </w:rPr>
        <w:t xml:space="preserve">ystem (HIS) </w:t>
      </w:r>
      <w:r>
        <w:rPr>
          <w:rFonts w:ascii="Century Gothic" w:hAnsi="Century Gothic"/>
          <w:sz w:val="14"/>
          <w:szCs w:val="14"/>
        </w:rPr>
        <w:t>s</w:t>
      </w:r>
      <w:r w:rsidRPr="00537722">
        <w:rPr>
          <w:rFonts w:ascii="Century Gothic" w:hAnsi="Century Gothic"/>
          <w:sz w:val="14"/>
          <w:szCs w:val="14"/>
        </w:rPr>
        <w:t xml:space="preserve">trategic </w:t>
      </w:r>
      <w:r>
        <w:rPr>
          <w:rFonts w:ascii="Century Gothic" w:hAnsi="Century Gothic"/>
          <w:sz w:val="14"/>
          <w:szCs w:val="14"/>
        </w:rPr>
        <w:t>p</w:t>
      </w:r>
      <w:r w:rsidRPr="00537722">
        <w:rPr>
          <w:rFonts w:ascii="Century Gothic" w:hAnsi="Century Gothic"/>
          <w:sz w:val="14"/>
          <w:szCs w:val="14"/>
        </w:rPr>
        <w:t xml:space="preserve">lanning </w:t>
      </w:r>
      <w:r>
        <w:rPr>
          <w:rFonts w:ascii="Century Gothic" w:hAnsi="Century Gothic"/>
          <w:sz w:val="14"/>
          <w:szCs w:val="14"/>
        </w:rPr>
        <w:t>p</w:t>
      </w:r>
      <w:r w:rsidRPr="00537722">
        <w:rPr>
          <w:rFonts w:ascii="Century Gothic" w:hAnsi="Century Gothic"/>
          <w:sz w:val="14"/>
          <w:szCs w:val="14"/>
        </w:rPr>
        <w:t xml:space="preserve">rocess, </w:t>
      </w:r>
      <w:r>
        <w:rPr>
          <w:rFonts w:ascii="Century Gothic" w:hAnsi="Century Gothic"/>
          <w:sz w:val="14"/>
          <w:szCs w:val="14"/>
        </w:rPr>
        <w:t>v</w:t>
      </w:r>
      <w:r w:rsidRPr="00537722">
        <w:rPr>
          <w:rFonts w:ascii="Century Gothic" w:hAnsi="Century Gothic"/>
          <w:sz w:val="14"/>
          <w:szCs w:val="14"/>
        </w:rPr>
        <w:t>ersion 6. Geneva, Switzerland</w:t>
      </w:r>
      <w:r>
        <w:rPr>
          <w:rFonts w:ascii="Century Gothic" w:hAnsi="Century Gothic"/>
          <w:sz w:val="14"/>
          <w:szCs w:val="14"/>
        </w:rPr>
        <w:t>:</w:t>
      </w:r>
      <w:r w:rsidRPr="00537722">
        <w:rPr>
          <w:rFonts w:ascii="Century Gothic" w:hAnsi="Century Gothic"/>
          <w:sz w:val="14"/>
          <w:szCs w:val="14"/>
        </w:rPr>
        <w:t xml:space="preserve"> Health Metrics Netw</w:t>
      </w:r>
      <w:r>
        <w:rPr>
          <w:rFonts w:ascii="Century Gothic" w:hAnsi="Century Gothic"/>
          <w:sz w:val="14"/>
          <w:szCs w:val="14"/>
        </w:rPr>
        <w:t xml:space="preserve">ork, World Health Organization. Retrieved from </w:t>
      </w:r>
      <w:hyperlink r:id="rId15" w:history="1">
        <w:r w:rsidRPr="00537722">
          <w:rPr>
            <w:rStyle w:val="Hyperlink"/>
            <w:rFonts w:ascii="Century Gothic" w:hAnsi="Century Gothic"/>
            <w:sz w:val="14"/>
            <w:szCs w:val="14"/>
          </w:rPr>
          <w:t>https://www.k4health.org/toolkits/hrh/guidance-health-information-systems-his-strategic-planning-process</w:t>
        </w:r>
      </w:hyperlink>
      <w:r>
        <w:rPr>
          <w:rFonts w:ascii="Century Gothic" w:hAnsi="Century Gothic"/>
          <w:sz w:val="14"/>
          <w:szCs w:val="14"/>
        </w:rPr>
        <w:t>.</w:t>
      </w:r>
    </w:p>
    <w:p w14:paraId="25D227BF" w14:textId="53199DDB" w:rsidR="008A5F6D" w:rsidRPr="00676DF8" w:rsidRDefault="008A5F6D" w:rsidP="007358B9">
      <w:pPr>
        <w:pStyle w:val="ListParagraph"/>
        <w:spacing w:after="120" w:line="300" w:lineRule="auto"/>
        <w:ind w:left="1890"/>
        <w:contextualSpacing w:val="0"/>
        <w:jc w:val="left"/>
        <w:rPr>
          <w:rFonts w:ascii="Garamond" w:hAnsi="Garamond"/>
          <w:sz w:val="22"/>
          <w:szCs w:val="22"/>
        </w:rPr>
      </w:pPr>
    </w:p>
    <w:p w14:paraId="0F6D0B2B" w14:textId="25766AA2" w:rsidR="00C112B8" w:rsidRPr="007358B9" w:rsidRDefault="00C47F9C" w:rsidP="007358B9">
      <w:pPr>
        <w:tabs>
          <w:tab w:val="left" w:pos="1582"/>
          <w:tab w:val="center" w:pos="4680"/>
        </w:tabs>
        <w:spacing w:before="240" w:after="120" w:line="300" w:lineRule="auto"/>
        <w:jc w:val="left"/>
        <w:rPr>
          <w:rFonts w:ascii="Century Gothic" w:hAnsi="Century Gothic"/>
          <w:b/>
        </w:rPr>
      </w:pPr>
      <w:r w:rsidRPr="00676DF8">
        <w:rPr>
          <w:rFonts w:ascii="Century Gothic" w:hAnsi="Century Gothic"/>
          <w:b/>
        </w:rPr>
        <w:t>Nature and Origins of HIS/RHIS Policy</w:t>
      </w:r>
    </w:p>
    <w:p w14:paraId="19FDB33E" w14:textId="3CF8826F" w:rsidR="00C112B8" w:rsidRPr="00676DF8" w:rsidRDefault="00C112B8" w:rsidP="007358B9">
      <w:pPr>
        <w:tabs>
          <w:tab w:val="left" w:pos="1582"/>
          <w:tab w:val="center" w:pos="4680"/>
        </w:tabs>
        <w:spacing w:after="120" w:line="300" w:lineRule="auto"/>
        <w:jc w:val="left"/>
        <w:rPr>
          <w:rFonts w:ascii="Garamond" w:hAnsi="Garamond"/>
          <w:color w:val="333333"/>
          <w:sz w:val="22"/>
          <w:szCs w:val="22"/>
          <w:shd w:val="clear" w:color="auto" w:fill="FFFFFF"/>
        </w:rPr>
      </w:pPr>
      <w:r w:rsidRPr="00537722">
        <w:rPr>
          <w:rFonts w:ascii="Garamond" w:hAnsi="Garamond"/>
          <w:b/>
          <w:sz w:val="22"/>
          <w:szCs w:val="22"/>
        </w:rPr>
        <w:t>Definition of Health Policy</w:t>
      </w:r>
      <w:r w:rsidR="00FC4A5B">
        <w:rPr>
          <w:rFonts w:ascii="Garamond" w:hAnsi="Garamond"/>
          <w:b/>
          <w:sz w:val="22"/>
          <w:szCs w:val="22"/>
        </w:rPr>
        <w:t>.</w:t>
      </w:r>
      <w:r w:rsidRPr="00537722">
        <w:rPr>
          <w:rFonts w:ascii="Garamond" w:hAnsi="Garamond"/>
          <w:b/>
          <w:sz w:val="22"/>
          <w:szCs w:val="22"/>
        </w:rPr>
        <w:t xml:space="preserve"> </w:t>
      </w: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 xml:space="preserve">Health policy refers to decisions, plans, and actions that are undertaken to achieve specific </w:t>
      </w:r>
      <w:r w:rsidR="0005377C"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health</w:t>
      </w: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 xml:space="preserve"> goals within a society. An explicit health poli</w:t>
      </w:r>
      <w:r w:rsidR="001D650C"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cy can achieve several things: I</w:t>
      </w: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t defines a vision for the future</w:t>
      </w:r>
      <w:r w:rsidR="00F46825">
        <w:rPr>
          <w:rFonts w:ascii="Garamond" w:hAnsi="Garamond"/>
          <w:color w:val="333333"/>
          <w:sz w:val="22"/>
          <w:szCs w:val="22"/>
          <w:shd w:val="clear" w:color="auto" w:fill="FFFFFF"/>
        </w:rPr>
        <w:t>,</w:t>
      </w: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 xml:space="preserve"> which in turn helps to establish targets and points of reference for the short and medium term. It outlines priorities and the expected roles of different groups</w:t>
      </w:r>
      <w:r w:rsidR="00F46825">
        <w:rPr>
          <w:rFonts w:ascii="Garamond" w:hAnsi="Garamond"/>
          <w:color w:val="333333"/>
          <w:sz w:val="22"/>
          <w:szCs w:val="22"/>
          <w:shd w:val="clear" w:color="auto" w:fill="FFFFFF"/>
        </w:rPr>
        <w:t xml:space="preserve">. And it </w:t>
      </w: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builds consensus and informs people.</w:t>
      </w:r>
    </w:p>
    <w:p w14:paraId="78336160" w14:textId="131EEE76" w:rsidR="00C112B8" w:rsidRPr="00676DF8" w:rsidRDefault="001F1265" w:rsidP="007358B9">
      <w:pPr>
        <w:tabs>
          <w:tab w:val="left" w:pos="1582"/>
          <w:tab w:val="center" w:pos="4680"/>
        </w:tabs>
        <w:spacing w:after="360" w:line="300" w:lineRule="auto"/>
        <w:jc w:val="left"/>
        <w:rPr>
          <w:rFonts w:ascii="Garamond" w:hAnsi="Garamond"/>
          <w:color w:val="333333"/>
          <w:sz w:val="22"/>
          <w:szCs w:val="22"/>
          <w:shd w:val="clear" w:color="auto" w:fill="FFFFFF"/>
        </w:rPr>
      </w:pPr>
      <w:r w:rsidRPr="00537722">
        <w:rPr>
          <w:rFonts w:ascii="Garamond" w:hAnsi="Garamond"/>
          <w:b/>
          <w:color w:val="333333"/>
          <w:sz w:val="22"/>
          <w:szCs w:val="22"/>
          <w:shd w:val="clear" w:color="auto" w:fill="FFFFFF"/>
        </w:rPr>
        <w:t>HIS/RHIS Policy</w:t>
      </w:r>
      <w:r w:rsidR="00FC4A5B">
        <w:rPr>
          <w:rFonts w:ascii="Garamond" w:hAnsi="Garamond"/>
          <w:b/>
          <w:color w:val="333333"/>
          <w:sz w:val="22"/>
          <w:szCs w:val="22"/>
          <w:shd w:val="clear" w:color="auto" w:fill="FFFFFF"/>
        </w:rPr>
        <w:t xml:space="preserve">. </w:t>
      </w:r>
      <w:r w:rsidR="00F46825">
        <w:rPr>
          <w:rFonts w:ascii="Garamond" w:hAnsi="Garamond"/>
          <w:color w:val="333333"/>
          <w:sz w:val="22"/>
          <w:szCs w:val="22"/>
          <w:shd w:val="clear" w:color="auto" w:fill="FFFFFF"/>
        </w:rPr>
        <w:t>This r</w:t>
      </w:r>
      <w:r w:rsidR="00C112B8"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efer</w:t>
      </w:r>
      <w:r w:rsidR="0005377C"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s</w:t>
      </w:r>
      <w:r w:rsidR="00C112B8"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 xml:space="preserve"> to decisions, plans</w:t>
      </w:r>
      <w:r w:rsidR="001D650C"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,</w:t>
      </w:r>
      <w:r w:rsidR="00C112B8"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 xml:space="preserve"> and actions that are undertaken to achieve specific HIS development objectives, strategies</w:t>
      </w:r>
      <w:r w:rsidR="001D650C"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 xml:space="preserve">, </w:t>
      </w:r>
      <w:r w:rsidR="00C112B8"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and results.</w:t>
      </w:r>
    </w:p>
    <w:p w14:paraId="662B9CC7" w14:textId="4B7338B9" w:rsidR="00C112B8" w:rsidRPr="00537722" w:rsidRDefault="00C112B8" w:rsidP="007358B9">
      <w:pPr>
        <w:tabs>
          <w:tab w:val="left" w:pos="1582"/>
          <w:tab w:val="center" w:pos="4680"/>
        </w:tabs>
        <w:spacing w:after="120" w:line="300" w:lineRule="auto"/>
        <w:jc w:val="left"/>
        <w:rPr>
          <w:rFonts w:ascii="Century Gothic" w:hAnsi="Century Gothic"/>
          <w:color w:val="333333"/>
          <w:shd w:val="clear" w:color="auto" w:fill="FFFFFF"/>
        </w:rPr>
      </w:pPr>
      <w:r w:rsidRPr="00537722">
        <w:rPr>
          <w:rFonts w:ascii="Century Gothic" w:hAnsi="Century Gothic"/>
          <w:color w:val="333333"/>
          <w:shd w:val="clear" w:color="auto" w:fill="FFFFFF"/>
        </w:rPr>
        <w:t xml:space="preserve">Types of HIS policies </w:t>
      </w:r>
      <w:r w:rsidR="00537722">
        <w:rPr>
          <w:rFonts w:ascii="Century Gothic" w:hAnsi="Century Gothic"/>
          <w:color w:val="333333"/>
          <w:shd w:val="clear" w:color="auto" w:fill="FFFFFF"/>
        </w:rPr>
        <w:t>T</w:t>
      </w:r>
      <w:r w:rsidRPr="00537722">
        <w:rPr>
          <w:rFonts w:ascii="Century Gothic" w:hAnsi="Century Gothic"/>
          <w:color w:val="333333"/>
          <w:shd w:val="clear" w:color="auto" w:fill="FFFFFF"/>
        </w:rPr>
        <w:t>hat</w:t>
      </w:r>
      <w:r w:rsidR="001F1265" w:rsidRPr="00537722">
        <w:rPr>
          <w:rFonts w:ascii="Century Gothic" w:hAnsi="Century Gothic"/>
          <w:color w:val="333333"/>
          <w:shd w:val="clear" w:color="auto" w:fill="FFFFFF"/>
        </w:rPr>
        <w:t xml:space="preserve"> </w:t>
      </w:r>
      <w:r w:rsidR="00537722">
        <w:rPr>
          <w:rFonts w:ascii="Century Gothic" w:hAnsi="Century Gothic"/>
          <w:color w:val="333333"/>
          <w:shd w:val="clear" w:color="auto" w:fill="FFFFFF"/>
        </w:rPr>
        <w:t>M</w:t>
      </w:r>
      <w:r w:rsidR="001F1265" w:rsidRPr="00537722">
        <w:rPr>
          <w:rFonts w:ascii="Century Gothic" w:hAnsi="Century Gothic"/>
          <w:color w:val="333333"/>
          <w:shd w:val="clear" w:color="auto" w:fill="FFFFFF"/>
        </w:rPr>
        <w:t xml:space="preserve">ight </w:t>
      </w:r>
      <w:r w:rsidR="00537722">
        <w:rPr>
          <w:rFonts w:ascii="Century Gothic" w:hAnsi="Century Gothic"/>
          <w:color w:val="333333"/>
          <w:shd w:val="clear" w:color="auto" w:fill="FFFFFF"/>
        </w:rPr>
        <w:t>S</w:t>
      </w:r>
      <w:r w:rsidR="001F1265" w:rsidRPr="00537722">
        <w:rPr>
          <w:rFonts w:ascii="Century Gothic" w:hAnsi="Century Gothic"/>
          <w:color w:val="333333"/>
          <w:shd w:val="clear" w:color="auto" w:fill="FFFFFF"/>
        </w:rPr>
        <w:t xml:space="preserve">atisfy </w:t>
      </w:r>
      <w:r w:rsidR="00537722">
        <w:rPr>
          <w:rFonts w:ascii="Century Gothic" w:hAnsi="Century Gothic"/>
          <w:color w:val="333333"/>
          <w:shd w:val="clear" w:color="auto" w:fill="FFFFFF"/>
        </w:rPr>
        <w:t>T</w:t>
      </w:r>
      <w:r w:rsidR="001F1265" w:rsidRPr="00537722">
        <w:rPr>
          <w:rFonts w:ascii="Century Gothic" w:hAnsi="Century Gothic"/>
          <w:color w:val="333333"/>
          <w:shd w:val="clear" w:color="auto" w:fill="FFFFFF"/>
        </w:rPr>
        <w:t xml:space="preserve">his </w:t>
      </w:r>
      <w:r w:rsidR="00537722">
        <w:rPr>
          <w:rFonts w:ascii="Century Gothic" w:hAnsi="Century Gothic"/>
          <w:color w:val="333333"/>
          <w:shd w:val="clear" w:color="auto" w:fill="FFFFFF"/>
        </w:rPr>
        <w:t>D</w:t>
      </w:r>
      <w:r w:rsidR="001F1265" w:rsidRPr="00537722">
        <w:rPr>
          <w:rFonts w:ascii="Century Gothic" w:hAnsi="Century Gothic"/>
          <w:color w:val="333333"/>
          <w:shd w:val="clear" w:color="auto" w:fill="FFFFFF"/>
        </w:rPr>
        <w:t>efinition</w:t>
      </w:r>
    </w:p>
    <w:p w14:paraId="322A76B4" w14:textId="7CCEB09A" w:rsidR="001F1265" w:rsidRPr="00676DF8" w:rsidRDefault="001F1265" w:rsidP="007358B9">
      <w:pPr>
        <w:pStyle w:val="ListParagraph"/>
        <w:numPr>
          <w:ilvl w:val="0"/>
          <w:numId w:val="9"/>
        </w:numPr>
        <w:tabs>
          <w:tab w:val="left" w:pos="1582"/>
          <w:tab w:val="center" w:pos="4680"/>
        </w:tabs>
        <w:spacing w:line="300" w:lineRule="auto"/>
        <w:contextualSpacing w:val="0"/>
        <w:jc w:val="left"/>
        <w:rPr>
          <w:rFonts w:ascii="Garamond" w:hAnsi="Garamond"/>
          <w:color w:val="333333"/>
          <w:sz w:val="22"/>
          <w:szCs w:val="22"/>
          <w:shd w:val="clear" w:color="auto" w:fill="FFFFFF"/>
        </w:rPr>
      </w:pP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HIS development vision</w:t>
      </w:r>
    </w:p>
    <w:p w14:paraId="2218AD43" w14:textId="77777777" w:rsidR="00C112B8" w:rsidRPr="00676DF8" w:rsidRDefault="00C112B8" w:rsidP="007358B9">
      <w:pPr>
        <w:pStyle w:val="ListParagraph"/>
        <w:numPr>
          <w:ilvl w:val="0"/>
          <w:numId w:val="9"/>
        </w:numPr>
        <w:tabs>
          <w:tab w:val="left" w:pos="1582"/>
          <w:tab w:val="center" w:pos="4680"/>
        </w:tabs>
        <w:spacing w:line="300" w:lineRule="auto"/>
        <w:contextualSpacing w:val="0"/>
        <w:jc w:val="left"/>
        <w:rPr>
          <w:rFonts w:ascii="Garamond" w:hAnsi="Garamond"/>
          <w:color w:val="333333"/>
          <w:sz w:val="22"/>
          <w:szCs w:val="22"/>
          <w:shd w:val="clear" w:color="auto" w:fill="FFFFFF"/>
        </w:rPr>
      </w:pP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System development objectives and strategies</w:t>
      </w:r>
    </w:p>
    <w:p w14:paraId="27BB9CF6" w14:textId="77777777" w:rsidR="00C112B8" w:rsidRPr="00676DF8" w:rsidRDefault="00C112B8" w:rsidP="007358B9">
      <w:pPr>
        <w:pStyle w:val="ListParagraph"/>
        <w:numPr>
          <w:ilvl w:val="0"/>
          <w:numId w:val="9"/>
        </w:numPr>
        <w:tabs>
          <w:tab w:val="left" w:pos="1582"/>
          <w:tab w:val="center" w:pos="4680"/>
        </w:tabs>
        <w:spacing w:line="300" w:lineRule="auto"/>
        <w:contextualSpacing w:val="0"/>
        <w:jc w:val="left"/>
        <w:rPr>
          <w:rFonts w:ascii="Garamond" w:hAnsi="Garamond"/>
          <w:color w:val="333333"/>
          <w:sz w:val="22"/>
          <w:szCs w:val="22"/>
          <w:shd w:val="clear" w:color="auto" w:fill="FFFFFF"/>
        </w:rPr>
      </w:pP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Mandated system development interventions and activities</w:t>
      </w:r>
    </w:p>
    <w:p w14:paraId="638156FE" w14:textId="1E914F7F" w:rsidR="001F1265" w:rsidRPr="00676DF8" w:rsidRDefault="00FA5DA2" w:rsidP="007358B9">
      <w:pPr>
        <w:pStyle w:val="ListParagraph"/>
        <w:numPr>
          <w:ilvl w:val="0"/>
          <w:numId w:val="9"/>
        </w:numPr>
        <w:tabs>
          <w:tab w:val="left" w:pos="1582"/>
          <w:tab w:val="center" w:pos="4680"/>
        </w:tabs>
        <w:spacing w:line="300" w:lineRule="auto"/>
        <w:contextualSpacing w:val="0"/>
        <w:jc w:val="left"/>
        <w:rPr>
          <w:rFonts w:ascii="Garamond" w:hAnsi="Garamond"/>
          <w:color w:val="333333"/>
          <w:sz w:val="22"/>
          <w:szCs w:val="22"/>
          <w:shd w:val="clear" w:color="auto" w:fill="FFFFFF"/>
        </w:rPr>
      </w:pPr>
      <w:r>
        <w:rPr>
          <w:rFonts w:ascii="Garamond" w:hAnsi="Garamond"/>
          <w:color w:val="333333"/>
          <w:sz w:val="22"/>
          <w:szCs w:val="22"/>
          <w:shd w:val="clear" w:color="auto" w:fill="FFFFFF"/>
        </w:rPr>
        <w:t xml:space="preserve">Guidelines for data recording, reporting, and </w:t>
      </w:r>
      <w:r w:rsidR="001F1265"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monitoring requirements, such as core health indicators</w:t>
      </w:r>
    </w:p>
    <w:p w14:paraId="73F32F01" w14:textId="77777777" w:rsidR="00C112B8" w:rsidRPr="00676DF8" w:rsidRDefault="001F1265" w:rsidP="007358B9">
      <w:pPr>
        <w:pStyle w:val="ListParagraph"/>
        <w:numPr>
          <w:ilvl w:val="0"/>
          <w:numId w:val="9"/>
        </w:numPr>
        <w:tabs>
          <w:tab w:val="left" w:pos="1582"/>
          <w:tab w:val="center" w:pos="4680"/>
        </w:tabs>
        <w:spacing w:line="300" w:lineRule="auto"/>
        <w:contextualSpacing w:val="0"/>
        <w:jc w:val="left"/>
        <w:rPr>
          <w:rFonts w:ascii="Garamond" w:hAnsi="Garamond"/>
          <w:color w:val="333333"/>
          <w:sz w:val="22"/>
          <w:szCs w:val="22"/>
          <w:shd w:val="clear" w:color="auto" w:fill="FFFFFF"/>
        </w:rPr>
      </w:pP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HIS/RHIS reporting requirements placed on service providers and units</w:t>
      </w:r>
    </w:p>
    <w:p w14:paraId="535F264F" w14:textId="77777777" w:rsidR="001F1265" w:rsidRPr="00676DF8" w:rsidRDefault="001F1265" w:rsidP="007358B9">
      <w:pPr>
        <w:pStyle w:val="ListParagraph"/>
        <w:numPr>
          <w:ilvl w:val="0"/>
          <w:numId w:val="9"/>
        </w:numPr>
        <w:tabs>
          <w:tab w:val="left" w:pos="1582"/>
          <w:tab w:val="center" w:pos="4680"/>
        </w:tabs>
        <w:spacing w:line="300" w:lineRule="auto"/>
        <w:contextualSpacing w:val="0"/>
        <w:jc w:val="left"/>
        <w:rPr>
          <w:rFonts w:ascii="Garamond" w:hAnsi="Garamond"/>
          <w:color w:val="333333"/>
          <w:sz w:val="22"/>
          <w:szCs w:val="22"/>
          <w:shd w:val="clear" w:color="auto" w:fill="FFFFFF"/>
        </w:rPr>
      </w:pP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Required HIS/RHIS data use</w:t>
      </w:r>
    </w:p>
    <w:p w14:paraId="044D82BD" w14:textId="77777777" w:rsidR="001F1265" w:rsidRPr="00676DF8" w:rsidRDefault="001F1265" w:rsidP="007358B9">
      <w:pPr>
        <w:pStyle w:val="ListParagraph"/>
        <w:numPr>
          <w:ilvl w:val="0"/>
          <w:numId w:val="9"/>
        </w:numPr>
        <w:tabs>
          <w:tab w:val="left" w:pos="1582"/>
          <w:tab w:val="center" w:pos="4680"/>
        </w:tabs>
        <w:spacing w:after="120" w:line="300" w:lineRule="auto"/>
        <w:contextualSpacing w:val="0"/>
        <w:jc w:val="left"/>
        <w:rPr>
          <w:rFonts w:ascii="Garamond" w:hAnsi="Garamond" w:cs="Helvetica"/>
          <w:color w:val="333333"/>
          <w:sz w:val="22"/>
          <w:szCs w:val="22"/>
          <w:shd w:val="clear" w:color="auto" w:fill="FFFFFF"/>
        </w:rPr>
      </w:pP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Defined HIS/RHIS roles and functions for departments, programs</w:t>
      </w:r>
      <w:r w:rsidR="001D650C"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,</w:t>
      </w: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 xml:space="preserve"> and service levels and units.</w:t>
      </w:r>
    </w:p>
    <w:p w14:paraId="2C9D3E90" w14:textId="77777777" w:rsidR="001F1265" w:rsidRPr="00676DF8" w:rsidRDefault="001F1265" w:rsidP="007358B9">
      <w:pPr>
        <w:tabs>
          <w:tab w:val="left" w:pos="1582"/>
          <w:tab w:val="center" w:pos="4680"/>
        </w:tabs>
        <w:spacing w:after="120" w:line="300" w:lineRule="auto"/>
        <w:jc w:val="left"/>
        <w:rPr>
          <w:rFonts w:ascii="Garamond" w:hAnsi="Garamond" w:cs="Helvetica"/>
          <w:color w:val="333333"/>
          <w:sz w:val="22"/>
          <w:szCs w:val="22"/>
          <w:shd w:val="clear" w:color="auto" w:fill="FFFFFF"/>
        </w:rPr>
      </w:pPr>
    </w:p>
    <w:p w14:paraId="2775F31B" w14:textId="7C7FB543" w:rsidR="001F1265" w:rsidRPr="00537722" w:rsidRDefault="00537722" w:rsidP="007358B9">
      <w:pPr>
        <w:tabs>
          <w:tab w:val="left" w:pos="1582"/>
          <w:tab w:val="center" w:pos="4680"/>
        </w:tabs>
        <w:spacing w:after="120" w:line="300" w:lineRule="auto"/>
        <w:jc w:val="left"/>
        <w:rPr>
          <w:rFonts w:ascii="Century Gothic" w:hAnsi="Century Gothic"/>
          <w:color w:val="333333"/>
          <w:shd w:val="clear" w:color="auto" w:fill="FFFFFF"/>
        </w:rPr>
      </w:pPr>
      <w:r>
        <w:rPr>
          <w:rFonts w:ascii="Century Gothic" w:hAnsi="Century Gothic"/>
          <w:color w:val="333333"/>
          <w:shd w:val="clear" w:color="auto" w:fill="FFFFFF"/>
        </w:rPr>
        <w:t>Possible O</w:t>
      </w:r>
      <w:r w:rsidR="001F1265" w:rsidRPr="00537722">
        <w:rPr>
          <w:rFonts w:ascii="Century Gothic" w:hAnsi="Century Gothic"/>
          <w:color w:val="333333"/>
          <w:shd w:val="clear" w:color="auto" w:fill="FFFFFF"/>
        </w:rPr>
        <w:t xml:space="preserve">rigins of HIS </w:t>
      </w:r>
      <w:r>
        <w:rPr>
          <w:rFonts w:ascii="Century Gothic" w:hAnsi="Century Gothic"/>
          <w:color w:val="333333"/>
          <w:shd w:val="clear" w:color="auto" w:fill="FFFFFF"/>
        </w:rPr>
        <w:t>P</w:t>
      </w:r>
      <w:r w:rsidR="001F1265" w:rsidRPr="00537722">
        <w:rPr>
          <w:rFonts w:ascii="Century Gothic" w:hAnsi="Century Gothic"/>
          <w:color w:val="333333"/>
          <w:shd w:val="clear" w:color="auto" w:fill="FFFFFF"/>
        </w:rPr>
        <w:t>olicies</w:t>
      </w:r>
    </w:p>
    <w:p w14:paraId="72FC0FA6" w14:textId="77777777" w:rsidR="007D79EA" w:rsidRPr="00676DF8" w:rsidRDefault="007D79EA" w:rsidP="007358B9">
      <w:pPr>
        <w:pStyle w:val="ListParagraph"/>
        <w:numPr>
          <w:ilvl w:val="0"/>
          <w:numId w:val="10"/>
        </w:numPr>
        <w:tabs>
          <w:tab w:val="left" w:pos="1582"/>
          <w:tab w:val="center" w:pos="4680"/>
        </w:tabs>
        <w:spacing w:line="300" w:lineRule="auto"/>
        <w:contextualSpacing w:val="0"/>
        <w:jc w:val="left"/>
        <w:rPr>
          <w:rFonts w:ascii="Garamond" w:hAnsi="Garamond"/>
          <w:color w:val="333333"/>
          <w:sz w:val="22"/>
          <w:szCs w:val="22"/>
          <w:shd w:val="clear" w:color="auto" w:fill="FFFFFF"/>
        </w:rPr>
      </w:pP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Government legislation, regulations</w:t>
      </w:r>
      <w:r w:rsidR="001D650C"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,</w:t>
      </w: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 xml:space="preserve"> and procedures</w:t>
      </w:r>
    </w:p>
    <w:p w14:paraId="4AF14006" w14:textId="77777777" w:rsidR="007D79EA" w:rsidRPr="00676DF8" w:rsidRDefault="0005377C" w:rsidP="007358B9">
      <w:pPr>
        <w:pStyle w:val="ListParagraph"/>
        <w:numPr>
          <w:ilvl w:val="0"/>
          <w:numId w:val="10"/>
        </w:numPr>
        <w:tabs>
          <w:tab w:val="left" w:pos="1582"/>
          <w:tab w:val="center" w:pos="4680"/>
        </w:tabs>
        <w:spacing w:line="300" w:lineRule="auto"/>
        <w:contextualSpacing w:val="0"/>
        <w:jc w:val="left"/>
        <w:rPr>
          <w:rFonts w:ascii="Garamond" w:hAnsi="Garamond"/>
          <w:color w:val="333333"/>
          <w:sz w:val="22"/>
          <w:szCs w:val="22"/>
          <w:shd w:val="clear" w:color="auto" w:fill="FFFFFF"/>
        </w:rPr>
      </w:pP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Health s</w:t>
      </w:r>
      <w:r w:rsidR="007D79EA"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trategies and program</w:t>
      </w:r>
      <w:r w:rsidR="001D650C"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-</w:t>
      </w:r>
      <w:r w:rsidR="007D79EA"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data requirements</w:t>
      </w:r>
    </w:p>
    <w:p w14:paraId="2432159A" w14:textId="6D0E52D1" w:rsidR="007D79EA" w:rsidRPr="00676DF8" w:rsidRDefault="007D79EA" w:rsidP="007358B9">
      <w:pPr>
        <w:pStyle w:val="ListParagraph"/>
        <w:numPr>
          <w:ilvl w:val="0"/>
          <w:numId w:val="10"/>
        </w:numPr>
        <w:tabs>
          <w:tab w:val="left" w:pos="1582"/>
          <w:tab w:val="center" w:pos="4680"/>
        </w:tabs>
        <w:spacing w:line="300" w:lineRule="auto"/>
        <w:contextualSpacing w:val="0"/>
        <w:jc w:val="left"/>
        <w:rPr>
          <w:rFonts w:ascii="Garamond" w:hAnsi="Garamond"/>
          <w:color w:val="333333"/>
          <w:sz w:val="22"/>
          <w:szCs w:val="22"/>
          <w:shd w:val="clear" w:color="auto" w:fill="FFFFFF"/>
        </w:rPr>
      </w:pP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 xml:space="preserve">National HIS </w:t>
      </w:r>
      <w:r w:rsidR="00992A87">
        <w:rPr>
          <w:rFonts w:ascii="Garamond" w:hAnsi="Garamond"/>
          <w:color w:val="333333"/>
          <w:sz w:val="22"/>
          <w:szCs w:val="22"/>
          <w:shd w:val="clear" w:color="auto" w:fill="FFFFFF"/>
        </w:rPr>
        <w:t>s</w:t>
      </w: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 xml:space="preserve">trategic </w:t>
      </w:r>
      <w:r w:rsidR="00992A87">
        <w:rPr>
          <w:rFonts w:ascii="Garamond" w:hAnsi="Garamond"/>
          <w:color w:val="333333"/>
          <w:sz w:val="22"/>
          <w:szCs w:val="22"/>
          <w:shd w:val="clear" w:color="auto" w:fill="FFFFFF"/>
        </w:rPr>
        <w:t>p</w:t>
      </w: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lans</w:t>
      </w:r>
      <w:r w:rsidR="001C277B">
        <w:rPr>
          <w:rFonts w:ascii="Garamond" w:hAnsi="Garamond"/>
          <w:color w:val="333333"/>
          <w:sz w:val="22"/>
          <w:szCs w:val="22"/>
          <w:shd w:val="clear" w:color="auto" w:fill="FFFFFF"/>
        </w:rPr>
        <w:t xml:space="preserve"> (often combined with HIS policy)</w:t>
      </w:r>
    </w:p>
    <w:p w14:paraId="30736C3E" w14:textId="77777777" w:rsidR="007D79EA" w:rsidRPr="00676DF8" w:rsidRDefault="007D79EA" w:rsidP="007358B9">
      <w:pPr>
        <w:pStyle w:val="ListParagraph"/>
        <w:numPr>
          <w:ilvl w:val="0"/>
          <w:numId w:val="10"/>
        </w:numPr>
        <w:tabs>
          <w:tab w:val="left" w:pos="1582"/>
          <w:tab w:val="center" w:pos="4680"/>
        </w:tabs>
        <w:spacing w:line="300" w:lineRule="auto"/>
        <w:contextualSpacing w:val="0"/>
        <w:jc w:val="left"/>
        <w:rPr>
          <w:rFonts w:ascii="Garamond" w:hAnsi="Garamond"/>
          <w:color w:val="333333"/>
          <w:sz w:val="22"/>
          <w:szCs w:val="22"/>
          <w:shd w:val="clear" w:color="auto" w:fill="FFFFFF"/>
        </w:rPr>
      </w:pP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International health</w:t>
      </w:r>
      <w:r w:rsidR="001D650C"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-</w:t>
      </w: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reporting requirements</w:t>
      </w:r>
    </w:p>
    <w:p w14:paraId="570C624F" w14:textId="77777777" w:rsidR="007D79EA" w:rsidRPr="00676DF8" w:rsidRDefault="007D79EA" w:rsidP="007358B9">
      <w:pPr>
        <w:pStyle w:val="ListParagraph"/>
        <w:numPr>
          <w:ilvl w:val="0"/>
          <w:numId w:val="10"/>
        </w:numPr>
        <w:tabs>
          <w:tab w:val="left" w:pos="1582"/>
          <w:tab w:val="center" w:pos="4680"/>
        </w:tabs>
        <w:spacing w:line="300" w:lineRule="auto"/>
        <w:contextualSpacing w:val="0"/>
        <w:jc w:val="left"/>
        <w:rPr>
          <w:rFonts w:ascii="Garamond" w:hAnsi="Garamond"/>
          <w:color w:val="333333"/>
          <w:sz w:val="22"/>
          <w:szCs w:val="22"/>
          <w:shd w:val="clear" w:color="auto" w:fill="FFFFFF"/>
        </w:rPr>
      </w:pP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National health</w:t>
      </w:r>
      <w:r w:rsidR="001D650C"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-</w:t>
      </w: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reporting requirements</w:t>
      </w:r>
    </w:p>
    <w:p w14:paraId="11245E19" w14:textId="5C852FD6" w:rsidR="0005377C" w:rsidRPr="00676DF8" w:rsidRDefault="0005377C" w:rsidP="007358B9">
      <w:pPr>
        <w:pStyle w:val="ListParagraph"/>
        <w:numPr>
          <w:ilvl w:val="0"/>
          <w:numId w:val="10"/>
        </w:numPr>
        <w:tabs>
          <w:tab w:val="left" w:pos="1582"/>
          <w:tab w:val="center" w:pos="4680"/>
        </w:tabs>
        <w:spacing w:line="300" w:lineRule="auto"/>
        <w:contextualSpacing w:val="0"/>
        <w:jc w:val="left"/>
        <w:rPr>
          <w:rFonts w:ascii="Garamond" w:hAnsi="Garamond"/>
          <w:color w:val="333333"/>
          <w:sz w:val="22"/>
          <w:szCs w:val="22"/>
          <w:shd w:val="clear" w:color="auto" w:fill="FFFFFF"/>
        </w:rPr>
      </w:pP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National and global health</w:t>
      </w:r>
      <w:r w:rsidR="001D650C"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-</w:t>
      </w: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improvement and service perf</w:t>
      </w:r>
      <w:r w:rsidR="00992A87">
        <w:rPr>
          <w:rFonts w:ascii="Garamond" w:hAnsi="Garamond"/>
          <w:color w:val="333333"/>
          <w:sz w:val="22"/>
          <w:szCs w:val="22"/>
          <w:shd w:val="clear" w:color="auto" w:fill="FFFFFF"/>
        </w:rPr>
        <w:t>ormance goals and targets</w:t>
      </w:r>
    </w:p>
    <w:p w14:paraId="3B3AA00D" w14:textId="4E4CDAC6" w:rsidR="0005377C" w:rsidRPr="00676DF8" w:rsidRDefault="007D79EA" w:rsidP="007358B9">
      <w:pPr>
        <w:pStyle w:val="ListParagraph"/>
        <w:numPr>
          <w:ilvl w:val="0"/>
          <w:numId w:val="10"/>
        </w:numPr>
        <w:tabs>
          <w:tab w:val="left" w:pos="1582"/>
          <w:tab w:val="center" w:pos="4680"/>
        </w:tabs>
        <w:spacing w:line="300" w:lineRule="auto"/>
        <w:contextualSpacing w:val="0"/>
        <w:jc w:val="left"/>
        <w:rPr>
          <w:rFonts w:ascii="Garamond" w:hAnsi="Garamond"/>
          <w:color w:val="333333"/>
          <w:sz w:val="22"/>
          <w:szCs w:val="22"/>
          <w:shd w:val="clear" w:color="auto" w:fill="FFFFFF"/>
        </w:rPr>
      </w:pP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National health</w:t>
      </w:r>
      <w:r w:rsidR="001D650C"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-</w:t>
      </w: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monitoring requirements</w:t>
      </w:r>
      <w:r w:rsidR="00992A87">
        <w:rPr>
          <w:rFonts w:ascii="Garamond" w:hAnsi="Garamond"/>
          <w:color w:val="333333"/>
          <w:sz w:val="22"/>
          <w:szCs w:val="22"/>
          <w:shd w:val="clear" w:color="auto" w:fill="FFFFFF"/>
        </w:rPr>
        <w:t>,</w:t>
      </w: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 xml:space="preserve"> such as disease surveillance </w:t>
      </w:r>
      <w:r w:rsidR="0005377C"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a</w:t>
      </w:r>
      <w:r w:rsidRPr="00676DF8">
        <w:rPr>
          <w:rFonts w:ascii="Garamond" w:hAnsi="Garamond"/>
          <w:color w:val="333333"/>
          <w:sz w:val="22"/>
          <w:szCs w:val="22"/>
          <w:shd w:val="clear" w:color="auto" w:fill="FFFFFF"/>
        </w:rPr>
        <w:t>nd health and social surveys</w:t>
      </w:r>
    </w:p>
    <w:p w14:paraId="531AEAB0" w14:textId="24AEED06" w:rsidR="007358B9" w:rsidRDefault="000715FC" w:rsidP="00676DF8">
      <w:pPr>
        <w:tabs>
          <w:tab w:val="left" w:pos="1582"/>
          <w:tab w:val="center" w:pos="4680"/>
        </w:tabs>
        <w:spacing w:after="80" w:line="260" w:lineRule="exact"/>
        <w:jc w:val="left"/>
        <w:rPr>
          <w:rFonts w:ascii="Garamond" w:hAnsi="Garamond"/>
          <w:sz w:val="22"/>
          <w:szCs w:val="22"/>
        </w:rPr>
      </w:pPr>
      <w:r w:rsidRPr="00676DF8">
        <w:rPr>
          <w:rFonts w:ascii="Garamond" w:hAnsi="Garamond"/>
          <w:sz w:val="22"/>
          <w:szCs w:val="22"/>
        </w:rPr>
        <w:tab/>
      </w:r>
    </w:p>
    <w:p w14:paraId="256AAD49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2C2B00A7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01F18368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36B2AADC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78CC43EE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563E3BA5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39731FCD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2D2F809B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5A9B8DE3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1DAFC420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576264F8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48D0503B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531C523C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0AB01A44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26093C02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5032BECC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1E210FFE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480CC47B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546F37C8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47A731B3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1F60AAFE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5CB75FA0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00EF2624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4756A464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6ABB948D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3B05EE84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1535FBDB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05737303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31DD7393" w14:textId="77777777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14CEB121" w14:textId="3CC7D983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112EA08A" w14:textId="0CC75159" w:rsidR="007358B9" w:rsidRPr="007358B9" w:rsidRDefault="007358B9" w:rsidP="007358B9">
      <w:pPr>
        <w:rPr>
          <w:rFonts w:ascii="Garamond" w:hAnsi="Garamond"/>
          <w:sz w:val="22"/>
          <w:szCs w:val="22"/>
        </w:rPr>
      </w:pPr>
    </w:p>
    <w:p w14:paraId="65C7D5F2" w14:textId="558878AE" w:rsidR="000715FC" w:rsidRPr="007358B9" w:rsidRDefault="00CA5EA6" w:rsidP="007358B9">
      <w:pPr>
        <w:tabs>
          <w:tab w:val="left" w:pos="2620"/>
          <w:tab w:val="center" w:pos="4513"/>
        </w:tabs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4D15B0E5" wp14:editId="00540E6B">
            <wp:simplePos x="0" y="0"/>
            <wp:positionH relativeFrom="column">
              <wp:posOffset>-177165</wp:posOffset>
            </wp:positionH>
            <wp:positionV relativeFrom="paragraph">
              <wp:posOffset>509905</wp:posOffset>
            </wp:positionV>
            <wp:extent cx="6109335" cy="1796863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HIS Logo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335" cy="1796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8B9">
        <w:rPr>
          <w:rFonts w:ascii="Garamond" w:hAnsi="Garamond"/>
          <w:sz w:val="22"/>
          <w:szCs w:val="22"/>
        </w:rPr>
        <w:tab/>
      </w:r>
      <w:r w:rsidR="007358B9">
        <w:rPr>
          <w:rFonts w:ascii="Garamond" w:hAnsi="Garamond"/>
          <w:sz w:val="22"/>
          <w:szCs w:val="22"/>
        </w:rPr>
        <w:tab/>
      </w:r>
      <w:r w:rsidR="007358B9">
        <w:rPr>
          <w:rFonts w:ascii="Garamond" w:hAnsi="Garamond"/>
          <w:sz w:val="22"/>
          <w:szCs w:val="22"/>
        </w:rPr>
        <w:tab/>
      </w:r>
      <w:r w:rsidR="007358B9">
        <w:rPr>
          <w:rFonts w:ascii="Garamond" w:hAnsi="Garamond"/>
          <w:sz w:val="22"/>
          <w:szCs w:val="22"/>
        </w:rPr>
        <w:tab/>
      </w:r>
    </w:p>
    <w:sectPr w:rsidR="000715FC" w:rsidRPr="007358B9" w:rsidSect="009E247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A99C3" w14:textId="77777777" w:rsidR="00B2022E" w:rsidRDefault="00B2022E" w:rsidP="007D26B9">
      <w:r>
        <w:separator/>
      </w:r>
    </w:p>
  </w:endnote>
  <w:endnote w:type="continuationSeparator" w:id="0">
    <w:p w14:paraId="5A4C6451" w14:textId="77777777" w:rsidR="00B2022E" w:rsidRDefault="00B2022E" w:rsidP="007D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62C41" w14:textId="77777777" w:rsidR="00B2022E" w:rsidRDefault="00B2022E" w:rsidP="007D26B9">
      <w:r>
        <w:separator/>
      </w:r>
    </w:p>
  </w:footnote>
  <w:footnote w:type="continuationSeparator" w:id="0">
    <w:p w14:paraId="6500B2E8" w14:textId="77777777" w:rsidR="00B2022E" w:rsidRDefault="00B2022E" w:rsidP="007D26B9">
      <w:r>
        <w:continuationSeparator/>
      </w:r>
    </w:p>
  </w:footnote>
  <w:footnote w:id="1">
    <w:p w14:paraId="3A592DEB" w14:textId="3854DE1A" w:rsidR="00FF382E" w:rsidRPr="005C6E85" w:rsidRDefault="00FF382E" w:rsidP="0017042F">
      <w:pPr>
        <w:pStyle w:val="FootnoteText"/>
        <w:spacing w:after="80" w:line="200" w:lineRule="exact"/>
        <w:jc w:val="left"/>
        <w:rPr>
          <w:rFonts w:ascii="Century Gothic" w:hAnsi="Century Gothic"/>
          <w:sz w:val="16"/>
          <w:szCs w:val="16"/>
        </w:rPr>
      </w:pPr>
      <w:r w:rsidRPr="005C6E85">
        <w:rPr>
          <w:rStyle w:val="FootnoteReference"/>
          <w:rFonts w:ascii="Century Gothic" w:hAnsi="Century Gothic"/>
          <w:sz w:val="16"/>
          <w:szCs w:val="16"/>
        </w:rPr>
        <w:footnoteRef/>
      </w:r>
      <w:r w:rsidR="000D5A6D" w:rsidRPr="005C6E85">
        <w:rPr>
          <w:rFonts w:ascii="Century Gothic" w:hAnsi="Century Gothic"/>
          <w:sz w:val="16"/>
          <w:szCs w:val="16"/>
        </w:rPr>
        <w:t xml:space="preserve"> </w:t>
      </w:r>
      <w:r w:rsidR="00537722" w:rsidRPr="005C6E85">
        <w:rPr>
          <w:rFonts w:ascii="Century Gothic" w:hAnsi="Century Gothic"/>
          <w:sz w:val="16"/>
          <w:szCs w:val="16"/>
        </w:rPr>
        <w:t xml:space="preserve">Source: Health Metrics Network, World Health Organization. (2009). </w:t>
      </w:r>
      <w:r w:rsidR="000D5A6D" w:rsidRPr="005C6E85">
        <w:rPr>
          <w:rFonts w:ascii="Century Gothic" w:hAnsi="Century Gothic"/>
          <w:sz w:val="16"/>
          <w:szCs w:val="16"/>
        </w:rPr>
        <w:t xml:space="preserve">Guidance for the </w:t>
      </w:r>
      <w:r w:rsidR="00537722" w:rsidRPr="005C6E85">
        <w:rPr>
          <w:rFonts w:ascii="Century Gothic" w:hAnsi="Century Gothic"/>
          <w:sz w:val="16"/>
          <w:szCs w:val="16"/>
        </w:rPr>
        <w:t>h</w:t>
      </w:r>
      <w:r w:rsidR="000D5A6D" w:rsidRPr="005C6E85">
        <w:rPr>
          <w:rFonts w:ascii="Century Gothic" w:hAnsi="Century Gothic"/>
          <w:sz w:val="16"/>
          <w:szCs w:val="16"/>
        </w:rPr>
        <w:t xml:space="preserve">ealth </w:t>
      </w:r>
      <w:r w:rsidR="00537722" w:rsidRPr="005C6E85">
        <w:rPr>
          <w:rFonts w:ascii="Century Gothic" w:hAnsi="Century Gothic"/>
          <w:sz w:val="16"/>
          <w:szCs w:val="16"/>
        </w:rPr>
        <w:t>i</w:t>
      </w:r>
      <w:r w:rsidR="000D5A6D" w:rsidRPr="005C6E85">
        <w:rPr>
          <w:rFonts w:ascii="Century Gothic" w:hAnsi="Century Gothic"/>
          <w:sz w:val="16"/>
          <w:szCs w:val="16"/>
        </w:rPr>
        <w:t xml:space="preserve">nformation </w:t>
      </w:r>
      <w:r w:rsidR="00537722" w:rsidRPr="005C6E85">
        <w:rPr>
          <w:rFonts w:ascii="Century Gothic" w:hAnsi="Century Gothic"/>
          <w:sz w:val="16"/>
          <w:szCs w:val="16"/>
        </w:rPr>
        <w:t>s</w:t>
      </w:r>
      <w:r w:rsidR="000D5A6D" w:rsidRPr="005C6E85">
        <w:rPr>
          <w:rFonts w:ascii="Century Gothic" w:hAnsi="Century Gothic"/>
          <w:sz w:val="16"/>
          <w:szCs w:val="16"/>
        </w:rPr>
        <w:t xml:space="preserve">ystem (HIS) </w:t>
      </w:r>
      <w:r w:rsidR="00537722" w:rsidRPr="005C6E85">
        <w:rPr>
          <w:rFonts w:ascii="Century Gothic" w:hAnsi="Century Gothic"/>
          <w:sz w:val="16"/>
          <w:szCs w:val="16"/>
        </w:rPr>
        <w:t>s</w:t>
      </w:r>
      <w:r w:rsidR="000D5A6D" w:rsidRPr="005C6E85">
        <w:rPr>
          <w:rFonts w:ascii="Century Gothic" w:hAnsi="Century Gothic"/>
          <w:sz w:val="16"/>
          <w:szCs w:val="16"/>
        </w:rPr>
        <w:t xml:space="preserve">trategic </w:t>
      </w:r>
      <w:r w:rsidR="00537722" w:rsidRPr="005C6E85">
        <w:rPr>
          <w:rFonts w:ascii="Century Gothic" w:hAnsi="Century Gothic"/>
          <w:sz w:val="16"/>
          <w:szCs w:val="16"/>
        </w:rPr>
        <w:t>p</w:t>
      </w:r>
      <w:r w:rsidR="000D5A6D" w:rsidRPr="005C6E85">
        <w:rPr>
          <w:rFonts w:ascii="Century Gothic" w:hAnsi="Century Gothic"/>
          <w:sz w:val="16"/>
          <w:szCs w:val="16"/>
        </w:rPr>
        <w:t xml:space="preserve">lanning </w:t>
      </w:r>
      <w:r w:rsidR="00537722" w:rsidRPr="005C6E85">
        <w:rPr>
          <w:rFonts w:ascii="Century Gothic" w:hAnsi="Century Gothic"/>
          <w:sz w:val="16"/>
          <w:szCs w:val="16"/>
        </w:rPr>
        <w:t>p</w:t>
      </w:r>
      <w:r w:rsidR="000D5A6D" w:rsidRPr="005C6E85">
        <w:rPr>
          <w:rFonts w:ascii="Century Gothic" w:hAnsi="Century Gothic"/>
          <w:sz w:val="16"/>
          <w:szCs w:val="16"/>
        </w:rPr>
        <w:t xml:space="preserve">rocess, </w:t>
      </w:r>
      <w:r w:rsidR="00537722" w:rsidRPr="005C6E85">
        <w:rPr>
          <w:rFonts w:ascii="Century Gothic" w:hAnsi="Century Gothic"/>
          <w:sz w:val="16"/>
          <w:szCs w:val="16"/>
        </w:rPr>
        <w:t>v</w:t>
      </w:r>
      <w:r w:rsidR="000D5A6D" w:rsidRPr="005C6E85">
        <w:rPr>
          <w:rFonts w:ascii="Century Gothic" w:hAnsi="Century Gothic"/>
          <w:sz w:val="16"/>
          <w:szCs w:val="16"/>
        </w:rPr>
        <w:t xml:space="preserve">ersion 6. </w:t>
      </w:r>
      <w:r w:rsidR="00537722" w:rsidRPr="005C6E85">
        <w:rPr>
          <w:rFonts w:ascii="Century Gothic" w:hAnsi="Century Gothic"/>
          <w:sz w:val="16"/>
          <w:szCs w:val="16"/>
        </w:rPr>
        <w:t xml:space="preserve">Geneva, Switzerland: </w:t>
      </w:r>
      <w:r w:rsidR="000D5A6D" w:rsidRPr="005C6E85">
        <w:rPr>
          <w:rFonts w:ascii="Century Gothic" w:hAnsi="Century Gothic"/>
          <w:sz w:val="16"/>
          <w:szCs w:val="16"/>
        </w:rPr>
        <w:t>Health Metrics Netw</w:t>
      </w:r>
      <w:r w:rsidR="00537722" w:rsidRPr="005C6E85">
        <w:rPr>
          <w:rFonts w:ascii="Century Gothic" w:hAnsi="Century Gothic"/>
          <w:sz w:val="16"/>
          <w:szCs w:val="16"/>
        </w:rPr>
        <w:t xml:space="preserve">ork, World Health Organization. Retrieved from </w:t>
      </w:r>
      <w:hyperlink r:id="rId1" w:history="1">
        <w:r w:rsidR="00537722" w:rsidRPr="005C6E85">
          <w:rPr>
            <w:rStyle w:val="Hyperlink"/>
            <w:rFonts w:ascii="Century Gothic" w:hAnsi="Century Gothic"/>
            <w:sz w:val="16"/>
            <w:szCs w:val="16"/>
          </w:rPr>
          <w:t>https://www.k4health.org/toolkits/hrh/guidance-health-information-systems-his-strategic-planning-process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49B3"/>
    <w:multiLevelType w:val="hybridMultilevel"/>
    <w:tmpl w:val="13A6073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13C35C99"/>
    <w:multiLevelType w:val="hybridMultilevel"/>
    <w:tmpl w:val="32AE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31DFB"/>
    <w:multiLevelType w:val="hybridMultilevel"/>
    <w:tmpl w:val="B6821112"/>
    <w:lvl w:ilvl="0" w:tplc="D3E6DD3A">
      <w:start w:val="1"/>
      <w:numFmt w:val="lowerLetter"/>
      <w:lvlText w:val="%1."/>
      <w:lvlJc w:val="left"/>
      <w:pPr>
        <w:ind w:left="2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EF11F6"/>
    <w:multiLevelType w:val="hybridMultilevel"/>
    <w:tmpl w:val="A194154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484667DB"/>
    <w:multiLevelType w:val="hybridMultilevel"/>
    <w:tmpl w:val="FBC4398A"/>
    <w:lvl w:ilvl="0" w:tplc="72800E3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FC4B06"/>
    <w:multiLevelType w:val="hybridMultilevel"/>
    <w:tmpl w:val="DBAAC54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62E82BB5"/>
    <w:multiLevelType w:val="hybridMultilevel"/>
    <w:tmpl w:val="031230B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68A7104B"/>
    <w:multiLevelType w:val="hybridMultilevel"/>
    <w:tmpl w:val="8F68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04DB2"/>
    <w:multiLevelType w:val="hybridMultilevel"/>
    <w:tmpl w:val="A5089BF8"/>
    <w:lvl w:ilvl="0" w:tplc="1428A00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D3E6DD3A">
      <w:start w:val="1"/>
      <w:numFmt w:val="lowerLetter"/>
      <w:lvlText w:val="%2."/>
      <w:lvlJc w:val="left"/>
      <w:pPr>
        <w:ind w:left="135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B5676D"/>
    <w:multiLevelType w:val="hybridMultilevel"/>
    <w:tmpl w:val="FB1AA9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FC"/>
    <w:rsid w:val="0005377C"/>
    <w:rsid w:val="000715FC"/>
    <w:rsid w:val="00077C1C"/>
    <w:rsid w:val="000D5A6D"/>
    <w:rsid w:val="0010495C"/>
    <w:rsid w:val="00106E5E"/>
    <w:rsid w:val="00136C18"/>
    <w:rsid w:val="001405A4"/>
    <w:rsid w:val="0017042F"/>
    <w:rsid w:val="00172F3F"/>
    <w:rsid w:val="001B230D"/>
    <w:rsid w:val="001C277B"/>
    <w:rsid w:val="001D650C"/>
    <w:rsid w:val="001F1265"/>
    <w:rsid w:val="00226635"/>
    <w:rsid w:val="00306710"/>
    <w:rsid w:val="00340EB2"/>
    <w:rsid w:val="003B6EDB"/>
    <w:rsid w:val="003D5906"/>
    <w:rsid w:val="003D6921"/>
    <w:rsid w:val="003E1912"/>
    <w:rsid w:val="00401590"/>
    <w:rsid w:val="004C0FE0"/>
    <w:rsid w:val="0052129D"/>
    <w:rsid w:val="00537722"/>
    <w:rsid w:val="005C6E85"/>
    <w:rsid w:val="005F3AE8"/>
    <w:rsid w:val="0067320D"/>
    <w:rsid w:val="00676DF8"/>
    <w:rsid w:val="007358B9"/>
    <w:rsid w:val="00765025"/>
    <w:rsid w:val="007D26B9"/>
    <w:rsid w:val="007D79EA"/>
    <w:rsid w:val="007E5526"/>
    <w:rsid w:val="0081620C"/>
    <w:rsid w:val="008A5F6D"/>
    <w:rsid w:val="008C2F96"/>
    <w:rsid w:val="00943B45"/>
    <w:rsid w:val="00956CF4"/>
    <w:rsid w:val="00974FF7"/>
    <w:rsid w:val="00992A87"/>
    <w:rsid w:val="009B7BD9"/>
    <w:rsid w:val="009E2470"/>
    <w:rsid w:val="00A31D1B"/>
    <w:rsid w:val="00AE0417"/>
    <w:rsid w:val="00B2022E"/>
    <w:rsid w:val="00B43680"/>
    <w:rsid w:val="00BE1BAB"/>
    <w:rsid w:val="00C112B8"/>
    <w:rsid w:val="00C47F9C"/>
    <w:rsid w:val="00CA5EA6"/>
    <w:rsid w:val="00CD65F4"/>
    <w:rsid w:val="00CE0CBB"/>
    <w:rsid w:val="00DA4D75"/>
    <w:rsid w:val="00DB7873"/>
    <w:rsid w:val="00DB7EDC"/>
    <w:rsid w:val="00DD6081"/>
    <w:rsid w:val="00E31F54"/>
    <w:rsid w:val="00E633D7"/>
    <w:rsid w:val="00F46825"/>
    <w:rsid w:val="00F54481"/>
    <w:rsid w:val="00FA5DA2"/>
    <w:rsid w:val="00FC4A5B"/>
    <w:rsid w:val="00FD4834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F3CAC"/>
  <w15:docId w15:val="{5E845950-226D-47FB-9B2A-C4DDC307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6B9"/>
  </w:style>
  <w:style w:type="paragraph" w:styleId="Footer">
    <w:name w:val="footer"/>
    <w:basedOn w:val="Normal"/>
    <w:link w:val="FooterChar"/>
    <w:uiPriority w:val="99"/>
    <w:unhideWhenUsed/>
    <w:rsid w:val="007D2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6B9"/>
  </w:style>
  <w:style w:type="paragraph" w:styleId="BalloonText">
    <w:name w:val="Balloon Text"/>
    <w:basedOn w:val="Normal"/>
    <w:link w:val="BalloonTextChar"/>
    <w:uiPriority w:val="99"/>
    <w:semiHidden/>
    <w:unhideWhenUsed/>
    <w:rsid w:val="007D2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6B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38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8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382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36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C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C1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77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asureevaluation.org/our-work/routine-health-information-systems/rhis-curriculu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asureevaluation.org/our-work/routine-health-information-systems/rhis-curriculu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k4health.org/toolkits/hrh/guidance-health-information-systems-his-strategic-planning-proces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4health.org/toolkits/hrh/guidance-health-information-systems-his-strategic-planning-pro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E22A1-BD74-4F1D-9F1C-850CC570E5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B09A85-B4C4-476F-94B8-732361DD0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A5C51-B79D-459B-A7A0-B58D80C51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2E993D-759B-4FCA-875B-3CD46128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SSapirie</dc:creator>
  <cp:lastModifiedBy>Hoover, Donald Wayne</cp:lastModifiedBy>
  <cp:revision>2</cp:revision>
  <dcterms:created xsi:type="dcterms:W3CDTF">2017-02-08T13:33:00Z</dcterms:created>
  <dcterms:modified xsi:type="dcterms:W3CDTF">2017-02-08T13:33:00Z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