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3A7B5E" w14:textId="77777777" w:rsidR="00B65758" w:rsidRDefault="00B8209D" w:rsidP="00B65758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A38D0" wp14:editId="55627048">
                <wp:simplePos x="0" y="0"/>
                <wp:positionH relativeFrom="margin">
                  <wp:posOffset>1880870</wp:posOffset>
                </wp:positionH>
                <wp:positionV relativeFrom="margin">
                  <wp:posOffset>-680720</wp:posOffset>
                </wp:positionV>
                <wp:extent cx="3727450" cy="541655"/>
                <wp:effectExtent l="0" t="0" r="0" b="0"/>
                <wp:wrapSquare wrapText="bothSides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CDE79" w14:textId="77777777" w:rsidR="00B8209D" w:rsidRPr="00390609" w:rsidRDefault="00B8209D" w:rsidP="00B8209D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0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7FA38D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148.1pt;margin-top:-53.55pt;width:293.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" filled="f" stroked="f" strokeweight=".5pt">
                <v:path arrowok="t"/>
                <v:textbox>
                  <w:txbxContent>
                    <w:p w14:paraId="2F0CDE79" w14:textId="77777777" w:rsidR="00B8209D" w:rsidRPr="00390609" w:rsidRDefault="00B8209D" w:rsidP="00B8209D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1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5159" wp14:editId="2702A15E">
                <wp:simplePos x="0" y="0"/>
                <wp:positionH relativeFrom="column">
                  <wp:posOffset>-862965</wp:posOffset>
                </wp:positionH>
                <wp:positionV relativeFrom="paragraph">
                  <wp:posOffset>-568960</wp:posOffset>
                </wp:positionV>
                <wp:extent cx="12573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8DD8" w14:textId="77777777" w:rsidR="00B8209D" w:rsidRPr="00B8209D" w:rsidRDefault="00B8209D" w:rsidP="00B8209D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8895159" id="Text_x0020_Box_x0020_4" o:spid="_x0000_s1027" type="#_x0000_t202" style="position:absolute;left:0;text-align:left;margin-left:-67.95pt;margin-top:-44.75pt;width:99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" filled="f" stroked="f">
                <v:textbox>
                  <w:txbxContent>
                    <w:p w14:paraId="208C8DD8" w14:textId="77777777" w:rsidR="00B8209D" w:rsidRPr="00B8209D" w:rsidRDefault="00B8209D" w:rsidP="00B8209D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7.2.1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AF56B6A" wp14:editId="24269A4D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2287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te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461" cy="1209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B7A92" w14:textId="77777777" w:rsidR="00B65758" w:rsidRPr="00B65758" w:rsidRDefault="00B65758" w:rsidP="00B65758">
      <w:pPr>
        <w:jc w:val="both"/>
        <w:rPr>
          <w:rFonts w:asciiTheme="minorHAnsi" w:hAnsiTheme="minorHAnsi"/>
          <w:sz w:val="22"/>
          <w:szCs w:val="22"/>
        </w:rPr>
      </w:pPr>
    </w:p>
    <w:p w14:paraId="1ABA2070" w14:textId="77777777" w:rsidR="00306710" w:rsidRPr="00B8209D" w:rsidRDefault="00A772E0" w:rsidP="00B8209D">
      <w:pPr>
        <w:jc w:val="left"/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</w:pPr>
      <w:r w:rsidRPr="00B8209D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Some Common RHIS</w:t>
      </w:r>
      <w:r w:rsidR="006C216C" w:rsidRPr="00B8209D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 </w:t>
      </w:r>
      <w:r w:rsidRPr="00B8209D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Resource Mobilization Challenges</w:t>
      </w:r>
    </w:p>
    <w:p w14:paraId="717B23A7" w14:textId="77777777" w:rsidR="00A772E0" w:rsidRDefault="00A772E0">
      <w:pPr>
        <w:rPr>
          <w:b/>
        </w:rPr>
      </w:pPr>
    </w:p>
    <w:p w14:paraId="1C13BC00" w14:textId="77777777" w:rsidR="00A772E0" w:rsidRDefault="00A772E0" w:rsidP="00B8209D">
      <w:pPr>
        <w:pStyle w:val="ListParagraph"/>
        <w:numPr>
          <w:ilvl w:val="0"/>
          <w:numId w:val="3"/>
        </w:numPr>
        <w:spacing w:after="80" w:line="300" w:lineRule="exact"/>
        <w:ind w:left="426" w:hanging="426"/>
        <w:jc w:val="left"/>
        <w:rPr>
          <w:rFonts w:ascii="Garamond" w:hAnsi="Garamond"/>
          <w:sz w:val="22"/>
          <w:szCs w:val="22"/>
        </w:rPr>
      </w:pPr>
      <w:r w:rsidRPr="00FB2877">
        <w:rPr>
          <w:rFonts w:ascii="Garamond" w:hAnsi="Garamond"/>
          <w:sz w:val="22"/>
          <w:szCs w:val="22"/>
        </w:rPr>
        <w:t>The</w:t>
      </w:r>
      <w:r w:rsidR="00B65758" w:rsidRPr="00FB2877">
        <w:rPr>
          <w:rFonts w:ascii="Garamond" w:hAnsi="Garamond"/>
          <w:sz w:val="22"/>
          <w:szCs w:val="22"/>
        </w:rPr>
        <w:t xml:space="preserve"> </w:t>
      </w:r>
      <w:r w:rsidR="00784553">
        <w:rPr>
          <w:rFonts w:ascii="Garamond" w:hAnsi="Garamond"/>
          <w:sz w:val="22"/>
          <w:szCs w:val="22"/>
        </w:rPr>
        <w:t>routine health information system (</w:t>
      </w:r>
      <w:r w:rsidRPr="00FB2877">
        <w:rPr>
          <w:rFonts w:ascii="Garamond" w:hAnsi="Garamond"/>
          <w:sz w:val="22"/>
          <w:szCs w:val="22"/>
        </w:rPr>
        <w:t>RHIS</w:t>
      </w:r>
      <w:r w:rsidR="00784553">
        <w:rPr>
          <w:rFonts w:ascii="Garamond" w:hAnsi="Garamond"/>
          <w:sz w:val="22"/>
          <w:szCs w:val="22"/>
        </w:rPr>
        <w:t>)</w:t>
      </w:r>
      <w:r w:rsidRPr="00FB2877">
        <w:rPr>
          <w:rFonts w:ascii="Garamond" w:hAnsi="Garamond"/>
          <w:sz w:val="22"/>
          <w:szCs w:val="22"/>
        </w:rPr>
        <w:t xml:space="preserve"> support system covers many disparate functions</w:t>
      </w:r>
      <w:r w:rsidR="00121251" w:rsidRPr="00FB2877">
        <w:rPr>
          <w:rFonts w:ascii="Garamond" w:hAnsi="Garamond"/>
          <w:sz w:val="22"/>
          <w:szCs w:val="22"/>
        </w:rPr>
        <w:t xml:space="preserve">, </w:t>
      </w:r>
      <w:r w:rsidRPr="00FB2877">
        <w:rPr>
          <w:rFonts w:ascii="Garamond" w:hAnsi="Garamond"/>
          <w:sz w:val="22"/>
          <w:szCs w:val="22"/>
        </w:rPr>
        <w:t>subsystems</w:t>
      </w:r>
      <w:r w:rsidR="00121251" w:rsidRPr="00FB2877">
        <w:rPr>
          <w:rFonts w:ascii="Garamond" w:hAnsi="Garamond"/>
          <w:sz w:val="22"/>
          <w:szCs w:val="22"/>
        </w:rPr>
        <w:t>, offices</w:t>
      </w:r>
      <w:r w:rsidR="00784553">
        <w:rPr>
          <w:rFonts w:ascii="Garamond" w:hAnsi="Garamond"/>
          <w:sz w:val="22"/>
          <w:szCs w:val="22"/>
        </w:rPr>
        <w:t>,</w:t>
      </w:r>
      <w:r w:rsidR="00121251" w:rsidRPr="00FB2877">
        <w:rPr>
          <w:rFonts w:ascii="Garamond" w:hAnsi="Garamond"/>
          <w:sz w:val="22"/>
          <w:szCs w:val="22"/>
        </w:rPr>
        <w:t xml:space="preserve"> and programs, with multiple budget structures and funding sources</w:t>
      </w:r>
      <w:r w:rsidR="00B65758" w:rsidRPr="00FB2877">
        <w:rPr>
          <w:rFonts w:ascii="Garamond" w:hAnsi="Garamond"/>
          <w:sz w:val="22"/>
          <w:szCs w:val="22"/>
        </w:rPr>
        <w:t xml:space="preserve">. </w:t>
      </w:r>
      <w:r w:rsidRPr="00FB2877">
        <w:rPr>
          <w:rFonts w:ascii="Garamond" w:hAnsi="Garamond"/>
          <w:sz w:val="22"/>
          <w:szCs w:val="22"/>
        </w:rPr>
        <w:t>This has both good and bad effects on resource availability.</w:t>
      </w:r>
    </w:p>
    <w:p w14:paraId="3C200911" w14:textId="77777777" w:rsidR="00784553" w:rsidRPr="00FB2877" w:rsidRDefault="00784553" w:rsidP="00B8209D">
      <w:pPr>
        <w:pStyle w:val="ListParagraph"/>
        <w:spacing w:after="80" w:line="300" w:lineRule="exact"/>
        <w:ind w:left="426" w:hanging="426"/>
        <w:jc w:val="left"/>
        <w:rPr>
          <w:rFonts w:ascii="Garamond" w:hAnsi="Garamond"/>
          <w:sz w:val="22"/>
          <w:szCs w:val="22"/>
        </w:rPr>
      </w:pPr>
    </w:p>
    <w:p w14:paraId="3408AC71" w14:textId="77777777" w:rsidR="00A772E0" w:rsidRPr="00FB2877" w:rsidRDefault="00B65758" w:rsidP="00B8209D">
      <w:pPr>
        <w:pStyle w:val="ListParagraph"/>
        <w:numPr>
          <w:ilvl w:val="0"/>
          <w:numId w:val="3"/>
        </w:numPr>
        <w:spacing w:after="80" w:line="300" w:lineRule="exact"/>
        <w:ind w:left="426" w:hanging="426"/>
        <w:jc w:val="left"/>
        <w:rPr>
          <w:rFonts w:ascii="Garamond" w:hAnsi="Garamond"/>
          <w:sz w:val="22"/>
          <w:szCs w:val="22"/>
        </w:rPr>
      </w:pPr>
      <w:r w:rsidRPr="00FB2877">
        <w:rPr>
          <w:rFonts w:ascii="Garamond" w:hAnsi="Garamond"/>
          <w:sz w:val="22"/>
          <w:szCs w:val="22"/>
        </w:rPr>
        <w:t>M</w:t>
      </w:r>
      <w:r w:rsidR="00A772E0" w:rsidRPr="00FB2877">
        <w:rPr>
          <w:rFonts w:ascii="Garamond" w:hAnsi="Garamond"/>
          <w:sz w:val="22"/>
          <w:szCs w:val="22"/>
        </w:rPr>
        <w:t xml:space="preserve">ost </w:t>
      </w:r>
      <w:r w:rsidRPr="00FB2877">
        <w:rPr>
          <w:rFonts w:ascii="Garamond" w:hAnsi="Garamond"/>
          <w:sz w:val="22"/>
          <w:szCs w:val="22"/>
        </w:rPr>
        <w:t>human</w:t>
      </w:r>
      <w:r w:rsidR="00784553">
        <w:rPr>
          <w:rFonts w:ascii="Garamond" w:hAnsi="Garamond"/>
          <w:sz w:val="22"/>
          <w:szCs w:val="22"/>
        </w:rPr>
        <w:t xml:space="preserve"> </w:t>
      </w:r>
      <w:r w:rsidRPr="00FB2877">
        <w:rPr>
          <w:rFonts w:ascii="Garamond" w:hAnsi="Garamond"/>
          <w:sz w:val="22"/>
          <w:szCs w:val="22"/>
        </w:rPr>
        <w:t>resource</w:t>
      </w:r>
      <w:r w:rsidR="00A772E0" w:rsidRPr="00FB2877">
        <w:rPr>
          <w:rFonts w:ascii="Garamond" w:hAnsi="Garamond"/>
          <w:sz w:val="22"/>
          <w:szCs w:val="22"/>
        </w:rPr>
        <w:t xml:space="preserve"> requirements for RHIS task performance must be fulfilled by staff whose primary role is the broader management and provision of health services and programs.</w:t>
      </w:r>
    </w:p>
    <w:p w14:paraId="4BCC27AB" w14:textId="77777777" w:rsidR="00A772E0" w:rsidRPr="00FB2877" w:rsidRDefault="00A772E0" w:rsidP="00B8209D">
      <w:pPr>
        <w:pStyle w:val="ListParagraph"/>
        <w:spacing w:after="80" w:line="300" w:lineRule="exact"/>
        <w:ind w:left="426" w:hanging="426"/>
        <w:rPr>
          <w:rFonts w:ascii="Garamond" w:hAnsi="Garamond"/>
          <w:sz w:val="22"/>
          <w:szCs w:val="22"/>
        </w:rPr>
      </w:pPr>
    </w:p>
    <w:p w14:paraId="721AA2EF" w14:textId="77777777" w:rsidR="00A772E0" w:rsidRPr="00FB2877" w:rsidRDefault="00B65758" w:rsidP="00B8209D">
      <w:pPr>
        <w:pStyle w:val="ListParagraph"/>
        <w:numPr>
          <w:ilvl w:val="0"/>
          <w:numId w:val="3"/>
        </w:numPr>
        <w:spacing w:after="80" w:line="300" w:lineRule="exact"/>
        <w:ind w:left="426" w:hanging="426"/>
        <w:jc w:val="left"/>
        <w:rPr>
          <w:rFonts w:ascii="Garamond" w:hAnsi="Garamond"/>
          <w:sz w:val="22"/>
          <w:szCs w:val="22"/>
        </w:rPr>
      </w:pPr>
      <w:r w:rsidRPr="00FB2877">
        <w:rPr>
          <w:rFonts w:ascii="Garamond" w:hAnsi="Garamond"/>
          <w:sz w:val="22"/>
          <w:szCs w:val="22"/>
        </w:rPr>
        <w:t>Re</w:t>
      </w:r>
      <w:r w:rsidR="00A772E0" w:rsidRPr="00FB2877">
        <w:rPr>
          <w:rFonts w:ascii="Garamond" w:hAnsi="Garamond"/>
          <w:sz w:val="22"/>
          <w:szCs w:val="22"/>
        </w:rPr>
        <w:t>latively few staff are devoted full</w:t>
      </w:r>
      <w:r w:rsidR="00784553">
        <w:rPr>
          <w:rFonts w:ascii="Garamond" w:hAnsi="Garamond"/>
          <w:sz w:val="22"/>
          <w:szCs w:val="22"/>
        </w:rPr>
        <w:t>-</w:t>
      </w:r>
      <w:r w:rsidR="00A772E0" w:rsidRPr="00FB2877">
        <w:rPr>
          <w:rFonts w:ascii="Garamond" w:hAnsi="Garamond"/>
          <w:sz w:val="22"/>
          <w:szCs w:val="22"/>
        </w:rPr>
        <w:t>time to RHIS development</w:t>
      </w:r>
      <w:r w:rsidR="00121251" w:rsidRPr="00FB2877">
        <w:rPr>
          <w:rFonts w:ascii="Garamond" w:hAnsi="Garamond"/>
          <w:sz w:val="22"/>
          <w:szCs w:val="22"/>
        </w:rPr>
        <w:t>,</w:t>
      </w:r>
      <w:r w:rsidR="00A772E0" w:rsidRPr="00FB2877">
        <w:rPr>
          <w:rFonts w:ascii="Garamond" w:hAnsi="Garamond"/>
          <w:sz w:val="22"/>
          <w:szCs w:val="22"/>
        </w:rPr>
        <w:t xml:space="preserve"> operations, </w:t>
      </w:r>
      <w:r w:rsidR="00121251" w:rsidRPr="00FB2877">
        <w:rPr>
          <w:rFonts w:ascii="Garamond" w:hAnsi="Garamond"/>
          <w:sz w:val="22"/>
          <w:szCs w:val="22"/>
        </w:rPr>
        <w:t xml:space="preserve">and management, </w:t>
      </w:r>
      <w:r w:rsidR="00A772E0" w:rsidRPr="00FB2877">
        <w:rPr>
          <w:rFonts w:ascii="Garamond" w:hAnsi="Garamond"/>
          <w:sz w:val="22"/>
          <w:szCs w:val="22"/>
        </w:rPr>
        <w:t>and most of them are at the central level.</w:t>
      </w:r>
    </w:p>
    <w:p w14:paraId="02E9A689" w14:textId="77777777" w:rsidR="00A772E0" w:rsidRPr="00FB2877" w:rsidRDefault="00A772E0" w:rsidP="00B8209D">
      <w:pPr>
        <w:pStyle w:val="ListParagraph"/>
        <w:spacing w:after="80" w:line="300" w:lineRule="exact"/>
        <w:ind w:left="426" w:hanging="426"/>
        <w:rPr>
          <w:rFonts w:ascii="Garamond" w:hAnsi="Garamond"/>
          <w:sz w:val="22"/>
          <w:szCs w:val="22"/>
        </w:rPr>
      </w:pPr>
    </w:p>
    <w:p w14:paraId="58A6850C" w14:textId="77777777" w:rsidR="00A772E0" w:rsidRPr="00FB2877" w:rsidRDefault="00A772E0" w:rsidP="00B8209D">
      <w:pPr>
        <w:pStyle w:val="ListParagraph"/>
        <w:numPr>
          <w:ilvl w:val="0"/>
          <w:numId w:val="3"/>
        </w:numPr>
        <w:spacing w:after="80" w:line="300" w:lineRule="exact"/>
        <w:ind w:left="426" w:hanging="426"/>
        <w:jc w:val="left"/>
        <w:rPr>
          <w:rFonts w:ascii="Garamond" w:hAnsi="Garamond"/>
          <w:sz w:val="22"/>
          <w:szCs w:val="22"/>
        </w:rPr>
      </w:pPr>
      <w:r w:rsidRPr="00FB2877">
        <w:rPr>
          <w:rFonts w:ascii="Garamond" w:hAnsi="Garamond"/>
          <w:sz w:val="22"/>
          <w:szCs w:val="22"/>
        </w:rPr>
        <w:t>Much of the operating costs of RHIS, particularly at subnational levels</w:t>
      </w:r>
      <w:r w:rsidR="00B65758" w:rsidRPr="00FB2877">
        <w:rPr>
          <w:rFonts w:ascii="Garamond" w:hAnsi="Garamond"/>
          <w:sz w:val="22"/>
          <w:szCs w:val="22"/>
        </w:rPr>
        <w:t>,</w:t>
      </w:r>
      <w:r w:rsidRPr="00FB2877">
        <w:rPr>
          <w:rFonts w:ascii="Garamond" w:hAnsi="Garamond"/>
          <w:sz w:val="22"/>
          <w:szCs w:val="22"/>
        </w:rPr>
        <w:t xml:space="preserve"> must be covered by broader facility and office budgets. Rar</w:t>
      </w:r>
      <w:r w:rsidR="00121251" w:rsidRPr="00FB2877">
        <w:rPr>
          <w:rFonts w:ascii="Garamond" w:hAnsi="Garamond"/>
          <w:sz w:val="22"/>
          <w:szCs w:val="22"/>
        </w:rPr>
        <w:t>ely is it possible to dedicate district and f</w:t>
      </w:r>
      <w:r w:rsidRPr="00FB2877">
        <w:rPr>
          <w:rFonts w:ascii="Garamond" w:hAnsi="Garamond"/>
          <w:sz w:val="22"/>
          <w:szCs w:val="22"/>
        </w:rPr>
        <w:t>acility budget lines specifically to RHIS operations.</w:t>
      </w:r>
    </w:p>
    <w:p w14:paraId="074B0ECF" w14:textId="77777777" w:rsidR="00A772E0" w:rsidRPr="00FB2877" w:rsidRDefault="00A772E0" w:rsidP="00B8209D">
      <w:pPr>
        <w:pStyle w:val="ListParagraph"/>
        <w:spacing w:after="80" w:line="300" w:lineRule="exact"/>
        <w:ind w:left="426" w:hanging="426"/>
        <w:rPr>
          <w:rFonts w:ascii="Garamond" w:hAnsi="Garamond"/>
          <w:sz w:val="22"/>
          <w:szCs w:val="22"/>
        </w:rPr>
      </w:pPr>
    </w:p>
    <w:p w14:paraId="6583BF76" w14:textId="77777777" w:rsidR="00A772E0" w:rsidRPr="00FB2877" w:rsidRDefault="00A772E0" w:rsidP="00B8209D">
      <w:pPr>
        <w:pStyle w:val="ListParagraph"/>
        <w:numPr>
          <w:ilvl w:val="0"/>
          <w:numId w:val="3"/>
        </w:numPr>
        <w:spacing w:after="80" w:line="300" w:lineRule="exact"/>
        <w:ind w:left="426" w:hanging="426"/>
        <w:jc w:val="left"/>
        <w:rPr>
          <w:rFonts w:ascii="Garamond" w:hAnsi="Garamond"/>
          <w:sz w:val="22"/>
          <w:szCs w:val="22"/>
        </w:rPr>
      </w:pPr>
      <w:r w:rsidRPr="00FB2877">
        <w:rPr>
          <w:rFonts w:ascii="Garamond" w:hAnsi="Garamond"/>
          <w:sz w:val="22"/>
          <w:szCs w:val="22"/>
        </w:rPr>
        <w:t>RHIS</w:t>
      </w:r>
      <w:r w:rsidR="00B65758" w:rsidRPr="00FB2877">
        <w:rPr>
          <w:rFonts w:ascii="Garamond" w:hAnsi="Garamond"/>
          <w:sz w:val="22"/>
          <w:szCs w:val="22"/>
        </w:rPr>
        <w:t xml:space="preserve"> functions are</w:t>
      </w:r>
      <w:r w:rsidRPr="00FB2877">
        <w:rPr>
          <w:rFonts w:ascii="Garamond" w:hAnsi="Garamond"/>
          <w:sz w:val="22"/>
          <w:szCs w:val="22"/>
        </w:rPr>
        <w:t xml:space="preserve"> often constrained by:</w:t>
      </w:r>
    </w:p>
    <w:p w14:paraId="0A550EC7" w14:textId="77777777" w:rsidR="00A772E0" w:rsidRPr="00FB2877" w:rsidRDefault="00A772E0" w:rsidP="00B8209D">
      <w:pPr>
        <w:pStyle w:val="ListParagraph"/>
        <w:numPr>
          <w:ilvl w:val="1"/>
          <w:numId w:val="4"/>
        </w:numPr>
        <w:spacing w:after="80" w:line="300" w:lineRule="exact"/>
        <w:ind w:left="1134" w:hanging="425"/>
        <w:jc w:val="left"/>
        <w:rPr>
          <w:rFonts w:ascii="Garamond" w:hAnsi="Garamond"/>
          <w:sz w:val="22"/>
          <w:szCs w:val="22"/>
        </w:rPr>
      </w:pPr>
      <w:r w:rsidRPr="00FB2877">
        <w:rPr>
          <w:rFonts w:ascii="Garamond" w:hAnsi="Garamond"/>
          <w:sz w:val="22"/>
          <w:szCs w:val="22"/>
        </w:rPr>
        <w:t>Inadequate staff, staff attention</w:t>
      </w:r>
      <w:r w:rsidR="00B65758" w:rsidRPr="00FB2877">
        <w:rPr>
          <w:rFonts w:ascii="Garamond" w:hAnsi="Garamond"/>
          <w:sz w:val="22"/>
          <w:szCs w:val="22"/>
        </w:rPr>
        <w:t>,</w:t>
      </w:r>
      <w:r w:rsidRPr="00FB2877">
        <w:rPr>
          <w:rFonts w:ascii="Garamond" w:hAnsi="Garamond"/>
          <w:sz w:val="22"/>
          <w:szCs w:val="22"/>
        </w:rPr>
        <w:t xml:space="preserve"> and staff cap</w:t>
      </w:r>
      <w:r w:rsidR="00B65758" w:rsidRPr="00FB2877">
        <w:rPr>
          <w:rFonts w:ascii="Garamond" w:hAnsi="Garamond"/>
          <w:sz w:val="22"/>
          <w:szCs w:val="22"/>
        </w:rPr>
        <w:t>ability for RHIS tasks</w:t>
      </w:r>
    </w:p>
    <w:p w14:paraId="7C2493E6" w14:textId="77777777" w:rsidR="00A772E0" w:rsidRPr="00FB2877" w:rsidRDefault="00A772E0" w:rsidP="00B8209D">
      <w:pPr>
        <w:pStyle w:val="ListParagraph"/>
        <w:numPr>
          <w:ilvl w:val="1"/>
          <w:numId w:val="4"/>
        </w:numPr>
        <w:spacing w:after="80" w:line="300" w:lineRule="exact"/>
        <w:ind w:left="1134" w:hanging="425"/>
        <w:jc w:val="left"/>
        <w:rPr>
          <w:rFonts w:ascii="Garamond" w:hAnsi="Garamond"/>
          <w:sz w:val="22"/>
          <w:szCs w:val="22"/>
        </w:rPr>
      </w:pPr>
      <w:r w:rsidRPr="00FB2877">
        <w:rPr>
          <w:rFonts w:ascii="Garamond" w:hAnsi="Garamond"/>
          <w:sz w:val="22"/>
          <w:szCs w:val="22"/>
        </w:rPr>
        <w:t>Frequent shortage</w:t>
      </w:r>
      <w:r w:rsidR="00B65758" w:rsidRPr="00FB2877">
        <w:rPr>
          <w:rFonts w:ascii="Garamond" w:hAnsi="Garamond"/>
          <w:sz w:val="22"/>
          <w:szCs w:val="22"/>
        </w:rPr>
        <w:t>s</w:t>
      </w:r>
      <w:r w:rsidRPr="00FB2877">
        <w:rPr>
          <w:rFonts w:ascii="Garamond" w:hAnsi="Garamond"/>
          <w:sz w:val="22"/>
          <w:szCs w:val="22"/>
        </w:rPr>
        <w:t xml:space="preserve"> </w:t>
      </w:r>
      <w:r w:rsidR="00784553">
        <w:rPr>
          <w:rFonts w:ascii="Garamond" w:hAnsi="Garamond"/>
          <w:sz w:val="22"/>
          <w:szCs w:val="22"/>
        </w:rPr>
        <w:t>and stock</w:t>
      </w:r>
      <w:r w:rsidR="00B65758" w:rsidRPr="00FB2877">
        <w:rPr>
          <w:rFonts w:ascii="Garamond" w:hAnsi="Garamond"/>
          <w:sz w:val="22"/>
          <w:szCs w:val="22"/>
        </w:rPr>
        <w:t>outs of RHIS supplies</w:t>
      </w:r>
    </w:p>
    <w:p w14:paraId="224AD3D2" w14:textId="77777777" w:rsidR="00E42A78" w:rsidRPr="00B8209D" w:rsidRDefault="00A772E0" w:rsidP="00B8209D">
      <w:pPr>
        <w:pStyle w:val="ListParagraph"/>
        <w:numPr>
          <w:ilvl w:val="1"/>
          <w:numId w:val="4"/>
        </w:numPr>
        <w:spacing w:after="240" w:line="300" w:lineRule="exact"/>
        <w:ind w:left="1134" w:hanging="425"/>
        <w:contextualSpacing w:val="0"/>
        <w:jc w:val="left"/>
        <w:rPr>
          <w:rFonts w:ascii="Garamond" w:hAnsi="Garamond"/>
          <w:sz w:val="22"/>
          <w:szCs w:val="22"/>
        </w:rPr>
      </w:pPr>
      <w:r w:rsidRPr="00FB2877">
        <w:rPr>
          <w:rFonts w:ascii="Garamond" w:hAnsi="Garamond"/>
          <w:sz w:val="22"/>
          <w:szCs w:val="22"/>
        </w:rPr>
        <w:t xml:space="preserve">Inadequate availability and maintenance of </w:t>
      </w:r>
      <w:r w:rsidR="00784553">
        <w:rPr>
          <w:rFonts w:ascii="Garamond" w:hAnsi="Garamond"/>
          <w:sz w:val="22"/>
          <w:szCs w:val="22"/>
        </w:rPr>
        <w:t>information and communications technology (</w:t>
      </w:r>
      <w:r w:rsidRPr="00FB2877">
        <w:rPr>
          <w:rFonts w:ascii="Garamond" w:hAnsi="Garamond"/>
          <w:sz w:val="22"/>
          <w:szCs w:val="22"/>
        </w:rPr>
        <w:t>ICT</w:t>
      </w:r>
      <w:r w:rsidR="00784553">
        <w:rPr>
          <w:rFonts w:ascii="Garamond" w:hAnsi="Garamond"/>
          <w:sz w:val="22"/>
          <w:szCs w:val="22"/>
        </w:rPr>
        <w:t>)</w:t>
      </w:r>
      <w:r w:rsidRPr="00FB2877">
        <w:rPr>
          <w:rFonts w:ascii="Garamond" w:hAnsi="Garamond"/>
          <w:sz w:val="22"/>
          <w:szCs w:val="22"/>
        </w:rPr>
        <w:t xml:space="preserve">/RHIS equipment </w:t>
      </w:r>
    </w:p>
    <w:p w14:paraId="2BACDD1B" w14:textId="77777777" w:rsidR="00B8209D" w:rsidRDefault="00B65758" w:rsidP="00B8209D">
      <w:pPr>
        <w:pStyle w:val="ListParagraph"/>
        <w:numPr>
          <w:ilvl w:val="0"/>
          <w:numId w:val="3"/>
        </w:numPr>
        <w:spacing w:after="80" w:line="300" w:lineRule="exact"/>
        <w:ind w:left="426" w:hanging="426"/>
        <w:jc w:val="left"/>
        <w:rPr>
          <w:rFonts w:ascii="Garamond" w:hAnsi="Garamond"/>
          <w:sz w:val="22"/>
          <w:szCs w:val="22"/>
        </w:rPr>
      </w:pPr>
      <w:r w:rsidRPr="00FB2877">
        <w:rPr>
          <w:rFonts w:ascii="Garamond" w:hAnsi="Garamond"/>
          <w:sz w:val="22"/>
          <w:szCs w:val="22"/>
        </w:rPr>
        <w:t>D</w:t>
      </w:r>
      <w:r w:rsidR="00E42A78" w:rsidRPr="00FB2877">
        <w:rPr>
          <w:rFonts w:ascii="Garamond" w:hAnsi="Garamond"/>
          <w:sz w:val="22"/>
          <w:szCs w:val="22"/>
        </w:rPr>
        <w:t>onor projects</w:t>
      </w:r>
      <w:r w:rsidRPr="00FB2877">
        <w:rPr>
          <w:rFonts w:ascii="Garamond" w:hAnsi="Garamond"/>
          <w:sz w:val="22"/>
          <w:szCs w:val="22"/>
        </w:rPr>
        <w:t xml:space="preserve"> often</w:t>
      </w:r>
      <w:r w:rsidR="00E42A78" w:rsidRPr="00FB2877">
        <w:rPr>
          <w:rFonts w:ascii="Garamond" w:hAnsi="Garamond"/>
          <w:sz w:val="22"/>
          <w:szCs w:val="22"/>
        </w:rPr>
        <w:t xml:space="preserve"> fund most aspects of new systems development and operations for the duration of the project</w:t>
      </w:r>
      <w:r w:rsidRPr="00FB2877">
        <w:rPr>
          <w:rFonts w:ascii="Garamond" w:hAnsi="Garamond"/>
          <w:sz w:val="22"/>
          <w:szCs w:val="22"/>
        </w:rPr>
        <w:t xml:space="preserve">. Once the donor project closes down, the government is </w:t>
      </w:r>
      <w:r w:rsidR="00E42A78" w:rsidRPr="00FB2877">
        <w:rPr>
          <w:rFonts w:ascii="Garamond" w:hAnsi="Garamond"/>
          <w:sz w:val="22"/>
          <w:szCs w:val="22"/>
        </w:rPr>
        <w:t>expect</w:t>
      </w:r>
      <w:r w:rsidRPr="00FB2877">
        <w:rPr>
          <w:rFonts w:ascii="Garamond" w:hAnsi="Garamond"/>
          <w:sz w:val="22"/>
          <w:szCs w:val="22"/>
        </w:rPr>
        <w:t>ed</w:t>
      </w:r>
      <w:r w:rsidR="00E42A78" w:rsidRPr="00FB2877">
        <w:rPr>
          <w:rFonts w:ascii="Garamond" w:hAnsi="Garamond"/>
          <w:sz w:val="22"/>
          <w:szCs w:val="22"/>
        </w:rPr>
        <w:t xml:space="preserve"> to pick up these expenses</w:t>
      </w:r>
      <w:r w:rsidR="00784553">
        <w:rPr>
          <w:rFonts w:ascii="Garamond" w:hAnsi="Garamond"/>
          <w:sz w:val="22"/>
          <w:szCs w:val="22"/>
        </w:rPr>
        <w:t>, because</w:t>
      </w:r>
      <w:r w:rsidRPr="00FB2877">
        <w:rPr>
          <w:rFonts w:ascii="Garamond" w:hAnsi="Garamond"/>
          <w:sz w:val="22"/>
          <w:szCs w:val="22"/>
        </w:rPr>
        <w:t xml:space="preserve"> the system must continue to function.</w:t>
      </w:r>
      <w:r w:rsidR="00121251" w:rsidRPr="00FB2877">
        <w:rPr>
          <w:rFonts w:ascii="Garamond" w:hAnsi="Garamond"/>
          <w:sz w:val="22"/>
          <w:szCs w:val="22"/>
        </w:rPr>
        <w:t xml:space="preserve"> Thus, many</w:t>
      </w:r>
      <w:r w:rsidR="00E42A78" w:rsidRPr="00FB2877">
        <w:rPr>
          <w:rFonts w:ascii="Garamond" w:hAnsi="Garamond"/>
          <w:sz w:val="22"/>
          <w:szCs w:val="22"/>
        </w:rPr>
        <w:t xml:space="preserve"> projects and their </w:t>
      </w:r>
      <w:r w:rsidR="00121251" w:rsidRPr="00FB2877">
        <w:rPr>
          <w:rFonts w:ascii="Garamond" w:hAnsi="Garamond"/>
          <w:sz w:val="22"/>
          <w:szCs w:val="22"/>
        </w:rPr>
        <w:t xml:space="preserve">resulting system developments </w:t>
      </w:r>
      <w:r w:rsidR="00E42A78" w:rsidRPr="00FB2877">
        <w:rPr>
          <w:rFonts w:ascii="Garamond" w:hAnsi="Garamond"/>
          <w:sz w:val="22"/>
          <w:szCs w:val="22"/>
        </w:rPr>
        <w:t>are</w:t>
      </w:r>
      <w:r w:rsidRPr="00FB2877">
        <w:rPr>
          <w:rFonts w:ascii="Garamond" w:hAnsi="Garamond"/>
          <w:sz w:val="22"/>
          <w:szCs w:val="22"/>
        </w:rPr>
        <w:t xml:space="preserve"> </w:t>
      </w:r>
      <w:r w:rsidR="00784553">
        <w:rPr>
          <w:rFonts w:ascii="Garamond" w:hAnsi="Garamond"/>
          <w:sz w:val="22"/>
          <w:szCs w:val="22"/>
        </w:rPr>
        <w:t>un</w:t>
      </w:r>
      <w:r w:rsidRPr="00FB2877">
        <w:rPr>
          <w:rFonts w:ascii="Garamond" w:hAnsi="Garamond"/>
          <w:sz w:val="22"/>
          <w:szCs w:val="22"/>
        </w:rPr>
        <w:t xml:space="preserve">sustainable.  (See </w:t>
      </w:r>
      <w:r w:rsidR="00784553">
        <w:rPr>
          <w:rFonts w:ascii="Garamond" w:hAnsi="Garamond"/>
          <w:sz w:val="22"/>
          <w:szCs w:val="22"/>
        </w:rPr>
        <w:t xml:space="preserve">also the </w:t>
      </w:r>
      <w:r w:rsidRPr="00FB2877">
        <w:rPr>
          <w:rFonts w:ascii="Garamond" w:hAnsi="Garamond"/>
          <w:sz w:val="22"/>
          <w:szCs w:val="22"/>
        </w:rPr>
        <w:t>case study in Handout 7.2.</w:t>
      </w:r>
      <w:r w:rsidR="003A48DA">
        <w:rPr>
          <w:rFonts w:ascii="Garamond" w:hAnsi="Garamond"/>
          <w:sz w:val="22"/>
          <w:szCs w:val="22"/>
        </w:rPr>
        <w:t>2</w:t>
      </w:r>
      <w:r w:rsidRPr="00FB2877">
        <w:rPr>
          <w:rFonts w:ascii="Garamond" w:hAnsi="Garamond"/>
          <w:sz w:val="22"/>
          <w:szCs w:val="22"/>
        </w:rPr>
        <w:t>.)</w:t>
      </w:r>
    </w:p>
    <w:p w14:paraId="21AB2908" w14:textId="77777777" w:rsidR="00B8209D" w:rsidRPr="00B8209D" w:rsidRDefault="00B8209D" w:rsidP="00B8209D"/>
    <w:p w14:paraId="3E51D1AD" w14:textId="77777777" w:rsidR="00B8209D" w:rsidRPr="00B8209D" w:rsidRDefault="00B8209D" w:rsidP="00B8209D"/>
    <w:p w14:paraId="63E5B568" w14:textId="77777777" w:rsidR="00B8209D" w:rsidRPr="00B8209D" w:rsidRDefault="00B8209D" w:rsidP="00B8209D"/>
    <w:p w14:paraId="7E6D55A2" w14:textId="77777777" w:rsidR="00B8209D" w:rsidRPr="00B8209D" w:rsidRDefault="00B8209D" w:rsidP="00B8209D"/>
    <w:p w14:paraId="437B158C" w14:textId="77777777" w:rsidR="00B8209D" w:rsidRPr="00B8209D" w:rsidRDefault="00B8209D" w:rsidP="00B8209D"/>
    <w:p w14:paraId="63F672B3" w14:textId="77777777" w:rsidR="00B8209D" w:rsidRPr="00B8209D" w:rsidRDefault="00B8209D" w:rsidP="00B8209D"/>
    <w:p w14:paraId="009B2AE0" w14:textId="77777777" w:rsidR="00B8209D" w:rsidRPr="00B8209D" w:rsidRDefault="00B8209D" w:rsidP="00B8209D"/>
    <w:p w14:paraId="5BC891CA" w14:textId="77777777" w:rsidR="00B8209D" w:rsidRPr="00B8209D" w:rsidRDefault="00B8209D" w:rsidP="00B8209D"/>
    <w:p w14:paraId="388DD7FD" w14:textId="77777777" w:rsidR="00B8209D" w:rsidRPr="00B8209D" w:rsidRDefault="00B8209D" w:rsidP="00B8209D"/>
    <w:p w14:paraId="34A3CF8A" w14:textId="77777777" w:rsidR="00B8209D" w:rsidRPr="00B8209D" w:rsidRDefault="00B8209D" w:rsidP="00B8209D"/>
    <w:p w14:paraId="0B5DB7AE" w14:textId="0810F3F3" w:rsidR="00B8209D" w:rsidRDefault="00B8209D" w:rsidP="00B8209D"/>
    <w:p w14:paraId="255C39D2" w14:textId="0D6B6522" w:rsidR="00E42A78" w:rsidRPr="00B8209D" w:rsidRDefault="00181A7F" w:rsidP="00B8209D">
      <w:r>
        <w:rPr>
          <w:noProof/>
        </w:rPr>
        <w:drawing>
          <wp:anchor distT="0" distB="0" distL="114300" distR="114300" simplePos="0" relativeHeight="251664384" behindDoc="0" locked="0" layoutInCell="1" allowOverlap="1" wp14:anchorId="39624C3E" wp14:editId="7DC42F8E">
            <wp:simplePos x="0" y="0"/>
            <wp:positionH relativeFrom="column">
              <wp:posOffset>-62865</wp:posOffset>
            </wp:positionH>
            <wp:positionV relativeFrom="paragraph">
              <wp:posOffset>302260</wp:posOffset>
            </wp:positionV>
            <wp:extent cx="5896229" cy="1734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229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A78" w:rsidRPr="00B8209D" w:rsidSect="003C63D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D7C5B" w14:textId="77777777" w:rsidR="006B6B4B" w:rsidRDefault="006B6B4B" w:rsidP="00A772E0">
      <w:r>
        <w:separator/>
      </w:r>
    </w:p>
  </w:endnote>
  <w:endnote w:type="continuationSeparator" w:id="0">
    <w:p w14:paraId="1BEA9E7E" w14:textId="77777777" w:rsidR="006B6B4B" w:rsidRDefault="006B6B4B" w:rsidP="00A7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DE0E5" w14:textId="77777777" w:rsidR="006B6B4B" w:rsidRDefault="006B6B4B" w:rsidP="00A772E0">
      <w:r>
        <w:separator/>
      </w:r>
    </w:p>
  </w:footnote>
  <w:footnote w:type="continuationSeparator" w:id="0">
    <w:p w14:paraId="6774469C" w14:textId="77777777" w:rsidR="006B6B4B" w:rsidRDefault="006B6B4B" w:rsidP="00A7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A35"/>
    <w:multiLevelType w:val="hybridMultilevel"/>
    <w:tmpl w:val="1C542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1A2"/>
    <w:multiLevelType w:val="hybridMultilevel"/>
    <w:tmpl w:val="513CE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57D8D"/>
    <w:multiLevelType w:val="hybridMultilevel"/>
    <w:tmpl w:val="C5FCC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2E4"/>
    <w:multiLevelType w:val="hybridMultilevel"/>
    <w:tmpl w:val="B366C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E0"/>
    <w:rsid w:val="000B7141"/>
    <w:rsid w:val="00121251"/>
    <w:rsid w:val="00153D01"/>
    <w:rsid w:val="00181A7F"/>
    <w:rsid w:val="001A0F1F"/>
    <w:rsid w:val="00261218"/>
    <w:rsid w:val="00306710"/>
    <w:rsid w:val="0033768B"/>
    <w:rsid w:val="003A48DA"/>
    <w:rsid w:val="003C63D3"/>
    <w:rsid w:val="00500609"/>
    <w:rsid w:val="00541639"/>
    <w:rsid w:val="00542C9A"/>
    <w:rsid w:val="00663B9F"/>
    <w:rsid w:val="00665F69"/>
    <w:rsid w:val="00670D5E"/>
    <w:rsid w:val="006B6B4B"/>
    <w:rsid w:val="006C216C"/>
    <w:rsid w:val="006E2DB0"/>
    <w:rsid w:val="00784553"/>
    <w:rsid w:val="009124E8"/>
    <w:rsid w:val="00931834"/>
    <w:rsid w:val="00A772E0"/>
    <w:rsid w:val="00B05D5B"/>
    <w:rsid w:val="00B65758"/>
    <w:rsid w:val="00B8209D"/>
    <w:rsid w:val="00BC0B06"/>
    <w:rsid w:val="00BE790F"/>
    <w:rsid w:val="00CE24A9"/>
    <w:rsid w:val="00DC3612"/>
    <w:rsid w:val="00E42A78"/>
    <w:rsid w:val="00E928F6"/>
    <w:rsid w:val="00EC24DF"/>
    <w:rsid w:val="00F84A46"/>
    <w:rsid w:val="00FB2877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925E"/>
  <w15:docId w15:val="{D23A6DEF-4F9C-4D44-BDB9-6A1C8C8E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2E0"/>
  </w:style>
  <w:style w:type="paragraph" w:styleId="Footer">
    <w:name w:val="footer"/>
    <w:basedOn w:val="Normal"/>
    <w:link w:val="FooterChar"/>
    <w:uiPriority w:val="99"/>
    <w:unhideWhenUsed/>
    <w:rsid w:val="00A77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2E0"/>
  </w:style>
  <w:style w:type="paragraph" w:styleId="BalloonText">
    <w:name w:val="Balloon Text"/>
    <w:basedOn w:val="Normal"/>
    <w:link w:val="BalloonTextChar"/>
    <w:uiPriority w:val="99"/>
    <w:semiHidden/>
    <w:unhideWhenUsed/>
    <w:rsid w:val="00A77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2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702BA-4342-452B-9907-B13E7FD1E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AF256-6FCC-4AB4-9F15-D8C9D940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F5AE1E-2520-43EF-9A9B-E1477F0EBC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dcterms:created xsi:type="dcterms:W3CDTF">2017-02-08T13:35:00Z</dcterms:created>
  <dcterms:modified xsi:type="dcterms:W3CDTF">2017-02-08T13:35:00Z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