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603F1" w:rsidRDefault="007603F1" w:rsidP="00104C98">
      <w:pPr>
        <w:spacing w:after="0"/>
        <w:jc w:val="center"/>
        <w:rPr>
          <w:rFonts w:ascii="Century Gothic" w:eastAsia="Times New Roman" w:hAnsi="Century Gothic"/>
          <w:b/>
          <w:sz w:val="28"/>
          <w:szCs w:val="28"/>
        </w:rPr>
      </w:pPr>
      <w:r>
        <w:rPr>
          <w:rFonts w:ascii="Century Gothic" w:eastAsia="Times New Roman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3038476</wp:posOffset>
                </wp:positionH>
                <wp:positionV relativeFrom="paragraph">
                  <wp:posOffset>-742950</wp:posOffset>
                </wp:positionV>
                <wp:extent cx="2838450" cy="962025"/>
                <wp:effectExtent l="0" t="0" r="0" b="952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38450" cy="9620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7603F1" w:rsidRPr="00C350C6" w:rsidRDefault="007603F1" w:rsidP="007603F1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C350C6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The complete RHIS curriculum is available here: https://www.measureevaluation.org/our-work/routine-health-information-systems/rhis-curriculum</w:t>
                            </w:r>
                          </w:p>
                          <w:p w:rsidR="007603F1" w:rsidRDefault="007603F1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39.25pt;margin-top:-58.5pt;width:223.5pt;height:7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" fillcolor="white [3201]" stroked="f" strokeweight=".5pt">
                <v:textbox>
                  <w:txbxContent>
                    <w:p w:rsidR="007603F1" w:rsidRPr="00C350C6" w:rsidRDefault="007603F1" w:rsidP="007603F1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C350C6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</w:rPr>
                        <w:t>The complete RHIS curriculum is available here: https://www.measureevaluation.org/our-work/routine-health-information-systems/rhis-curriculum</w:t>
                      </w:r>
                    </w:p>
                    <w:p w:rsidR="007603F1" w:rsidRDefault="007603F1"/>
                  </w:txbxContent>
                </v:textbox>
              </v:shape>
            </w:pict>
          </mc:Fallback>
        </mc:AlternateContent>
      </w:r>
      <w:r>
        <w:rPr>
          <w:rFonts w:ascii="Century Gothic" w:eastAsia="Times New Roman" w:hAnsi="Century Gothic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align>left</wp:align>
            </wp:positionH>
            <wp:positionV relativeFrom="paragraph">
              <wp:posOffset>-911225</wp:posOffset>
            </wp:positionV>
            <wp:extent cx="3810000" cy="12710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angle Graphics-20.pn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04C98" w:rsidRPr="009A39B2" w:rsidRDefault="00104C98" w:rsidP="00104C98">
      <w:pPr>
        <w:spacing w:after="0"/>
        <w:jc w:val="center"/>
        <w:rPr>
          <w:rFonts w:ascii="Century Gothic" w:eastAsia="Times New Roman" w:hAnsi="Century Gothic"/>
          <w:b/>
          <w:sz w:val="28"/>
          <w:szCs w:val="28"/>
        </w:rPr>
      </w:pPr>
      <w:r w:rsidRPr="009A39B2">
        <w:rPr>
          <w:rFonts w:ascii="Century Gothic" w:eastAsia="Times New Roman" w:hAnsi="Century Gothic"/>
          <w:b/>
          <w:sz w:val="28"/>
          <w:szCs w:val="28"/>
        </w:rPr>
        <w:t>Ethiopia Case Study</w:t>
      </w:r>
      <w:r w:rsidR="00047841">
        <w:rPr>
          <w:rFonts w:ascii="Century Gothic" w:eastAsia="Times New Roman" w:hAnsi="Century Gothic"/>
          <w:b/>
          <w:sz w:val="28"/>
          <w:szCs w:val="28"/>
        </w:rPr>
        <w:t xml:space="preserve"> 2</w:t>
      </w:r>
      <w:r w:rsidRPr="009A39B2">
        <w:rPr>
          <w:rFonts w:ascii="Century Gothic" w:eastAsia="Times New Roman" w:hAnsi="Century Gothic"/>
          <w:b/>
          <w:sz w:val="28"/>
          <w:szCs w:val="28"/>
        </w:rPr>
        <w:t>:</w:t>
      </w:r>
    </w:p>
    <w:p w:rsidR="00047841" w:rsidRDefault="00047841" w:rsidP="00104C98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>
        <w:rPr>
          <w:rFonts w:ascii="Century Gothic" w:hAnsi="Century Gothic"/>
          <w:b/>
          <w:sz w:val="28"/>
          <w:szCs w:val="28"/>
        </w:rPr>
        <w:t xml:space="preserve">Analysis and Use of Data at </w:t>
      </w:r>
      <w:r w:rsidR="00C23629">
        <w:rPr>
          <w:rFonts w:ascii="Century Gothic" w:hAnsi="Century Gothic"/>
          <w:b/>
          <w:sz w:val="28"/>
          <w:szCs w:val="28"/>
        </w:rPr>
        <w:t xml:space="preserve">the </w:t>
      </w:r>
      <w:r>
        <w:rPr>
          <w:rFonts w:ascii="Century Gothic" w:hAnsi="Century Gothic"/>
          <w:b/>
          <w:sz w:val="28"/>
          <w:szCs w:val="28"/>
        </w:rPr>
        <w:t xml:space="preserve">Community </w:t>
      </w:r>
      <w:r w:rsidR="00C97C07">
        <w:rPr>
          <w:rFonts w:ascii="Century Gothic" w:hAnsi="Century Gothic"/>
          <w:b/>
          <w:sz w:val="28"/>
          <w:szCs w:val="28"/>
        </w:rPr>
        <w:t>Level</w:t>
      </w:r>
    </w:p>
    <w:p w:rsidR="00104C98" w:rsidRDefault="00104C98" w:rsidP="00104C9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:rsidR="00041AB9" w:rsidRDefault="00A934A1" w:rsidP="00C23629">
      <w:pPr>
        <w:spacing w:afterLines="80" w:after="192" w:line="300" w:lineRule="exact"/>
        <w:rPr>
          <w:rFonts w:ascii="Garamond" w:hAnsi="Garamond"/>
        </w:rPr>
      </w:pPr>
      <w:r w:rsidRPr="00104C98">
        <w:rPr>
          <w:rFonts w:ascii="Garamond" w:hAnsi="Garamond"/>
        </w:rPr>
        <w:t>Th</w:t>
      </w:r>
      <w:r w:rsidR="00513998" w:rsidRPr="00104C98">
        <w:rPr>
          <w:rFonts w:ascii="Garamond" w:hAnsi="Garamond"/>
        </w:rPr>
        <w:t>e</w:t>
      </w:r>
      <w:r w:rsidRPr="00104C98">
        <w:rPr>
          <w:rFonts w:ascii="Garamond" w:hAnsi="Garamond"/>
        </w:rPr>
        <w:t xml:space="preserve"> focus of this case study</w:t>
      </w:r>
      <w:r w:rsidR="00CF5FB3" w:rsidRPr="00104C98">
        <w:rPr>
          <w:rFonts w:ascii="Garamond" w:hAnsi="Garamond"/>
        </w:rPr>
        <w:t xml:space="preserve"> </w:t>
      </w:r>
      <w:r w:rsidRPr="00104C98">
        <w:rPr>
          <w:rFonts w:ascii="Garamond" w:hAnsi="Garamond"/>
        </w:rPr>
        <w:t xml:space="preserve">is the </w:t>
      </w:r>
      <w:r w:rsidR="00047841">
        <w:rPr>
          <w:rFonts w:ascii="Garamond" w:hAnsi="Garamond"/>
        </w:rPr>
        <w:t>use of information generated by the community</w:t>
      </w:r>
      <w:r w:rsidR="00C23629">
        <w:rPr>
          <w:rFonts w:ascii="Garamond" w:hAnsi="Garamond"/>
        </w:rPr>
        <w:t>-</w:t>
      </w:r>
      <w:r w:rsidR="00047841">
        <w:rPr>
          <w:rFonts w:ascii="Garamond" w:hAnsi="Garamond"/>
        </w:rPr>
        <w:t>based health information system by the community health workers</w:t>
      </w:r>
      <w:r w:rsidR="00C23629">
        <w:rPr>
          <w:rFonts w:ascii="Garamond" w:hAnsi="Garamond"/>
        </w:rPr>
        <w:t xml:space="preserve"> (called health extension workers, or HEWS, in Ethiopia) and other </w:t>
      </w:r>
      <w:r w:rsidR="00047841">
        <w:rPr>
          <w:rFonts w:ascii="Garamond" w:hAnsi="Garamond"/>
        </w:rPr>
        <w:t>service providers. In this case study</w:t>
      </w:r>
      <w:r w:rsidR="00C23629">
        <w:rPr>
          <w:rFonts w:ascii="Garamond" w:hAnsi="Garamond"/>
        </w:rPr>
        <w:t>,</w:t>
      </w:r>
      <w:r w:rsidR="00047841">
        <w:rPr>
          <w:rFonts w:ascii="Garamond" w:hAnsi="Garamond"/>
        </w:rPr>
        <w:t xml:space="preserve"> the </w:t>
      </w:r>
      <w:r w:rsidR="00452D02">
        <w:rPr>
          <w:rFonts w:ascii="Garamond" w:hAnsi="Garamond"/>
        </w:rPr>
        <w:t>participants</w:t>
      </w:r>
      <w:r w:rsidR="00047841">
        <w:rPr>
          <w:rFonts w:ascii="Garamond" w:hAnsi="Garamond"/>
        </w:rPr>
        <w:t xml:space="preserve"> review a chart and a table with raw data on antenatal care visits and contraceptive acceptance at a</w:t>
      </w:r>
      <w:r w:rsidR="00452D02">
        <w:rPr>
          <w:rFonts w:ascii="Garamond" w:hAnsi="Garamond"/>
        </w:rPr>
        <w:t xml:space="preserve"> rural health post in Ethiopia to learn </w:t>
      </w:r>
      <w:r w:rsidR="002F17CF" w:rsidRPr="00104C98">
        <w:rPr>
          <w:rFonts w:ascii="Garamond" w:hAnsi="Garamond"/>
        </w:rPr>
        <w:t xml:space="preserve">how </w:t>
      </w:r>
      <w:r w:rsidR="00A5302A">
        <w:rPr>
          <w:rFonts w:ascii="Garamond" w:hAnsi="Garamond"/>
        </w:rPr>
        <w:t>a</w:t>
      </w:r>
      <w:r w:rsidR="00C23629">
        <w:rPr>
          <w:rFonts w:ascii="Garamond" w:hAnsi="Garamond"/>
        </w:rPr>
        <w:t xml:space="preserve">n HEW </w:t>
      </w:r>
      <w:r w:rsidR="00A5302A">
        <w:rPr>
          <w:rFonts w:ascii="Garamond" w:hAnsi="Garamond"/>
        </w:rPr>
        <w:t xml:space="preserve">can analyze the data generated at the primary service delivery level and use it to decide on actions. </w:t>
      </w:r>
    </w:p>
    <w:p w:rsidR="00501D96" w:rsidRDefault="00501D96" w:rsidP="00E8732F">
      <w:pPr>
        <w:spacing w:afterLines="80" w:after="192" w:line="260" w:lineRule="exact"/>
        <w:rPr>
          <w:rFonts w:ascii="Century Gothic" w:eastAsia="Times New Roman" w:hAnsi="Century Gothic"/>
          <w:b/>
          <w:sz w:val="24"/>
          <w:szCs w:val="24"/>
        </w:rPr>
      </w:pPr>
    </w:p>
    <w:p w:rsidR="007603F1" w:rsidRDefault="007603F1" w:rsidP="00E8732F">
      <w:pPr>
        <w:spacing w:afterLines="80" w:after="192" w:line="260" w:lineRule="exact"/>
        <w:rPr>
          <w:rFonts w:ascii="Century Gothic" w:eastAsia="Times New Roman" w:hAnsi="Century Gothic"/>
          <w:b/>
          <w:sz w:val="24"/>
          <w:szCs w:val="24"/>
        </w:rPr>
      </w:pPr>
    </w:p>
    <w:p w:rsidR="00C23629" w:rsidRDefault="00452D02" w:rsidP="00E8732F">
      <w:pPr>
        <w:spacing w:afterLines="80" w:after="192" w:line="260" w:lineRule="exact"/>
        <w:rPr>
          <w:rFonts w:ascii="Century Gothic" w:eastAsia="Times New Roman" w:hAnsi="Century Gothic"/>
          <w:b/>
          <w:sz w:val="24"/>
          <w:szCs w:val="24"/>
        </w:rPr>
      </w:pPr>
      <w:r>
        <w:rPr>
          <w:rFonts w:ascii="Century Gothic" w:eastAsia="Times New Roman" w:hAnsi="Century Gothic"/>
          <w:b/>
          <w:noProof/>
          <w:sz w:val="24"/>
          <w:szCs w:val="24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-400050</wp:posOffset>
            </wp:positionH>
            <wp:positionV relativeFrom="paragraph">
              <wp:posOffset>833120</wp:posOffset>
            </wp:positionV>
            <wp:extent cx="6629400" cy="4229100"/>
            <wp:effectExtent l="19050" t="0" r="0" b="0"/>
            <wp:wrapSquare wrapText="bothSides"/>
            <wp:docPr id="6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0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 l="2303" t="4893" r="17039" b="40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9400" cy="42291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 Gothic" w:eastAsia="Times New Roman" w:hAnsi="Century Gothic"/>
          <w:b/>
          <w:sz w:val="24"/>
          <w:szCs w:val="24"/>
        </w:rPr>
        <w:t>The Health Post Health Se</w:t>
      </w:r>
      <w:r w:rsidR="007603F1">
        <w:rPr>
          <w:rFonts w:ascii="Century Gothic" w:eastAsia="Times New Roman" w:hAnsi="Century Gothic"/>
          <w:b/>
          <w:sz w:val="24"/>
          <w:szCs w:val="24"/>
        </w:rPr>
        <w:t>rvice Delivery Performance Data</w:t>
      </w:r>
    </w:p>
    <w:p w:rsidR="00C23629" w:rsidRDefault="00C23629" w:rsidP="00E8732F">
      <w:pPr>
        <w:spacing w:afterLines="80" w:after="192" w:line="260" w:lineRule="exact"/>
        <w:rPr>
          <w:rFonts w:ascii="Century Gothic" w:eastAsia="Times New Roman" w:hAnsi="Century Gothic"/>
          <w:b/>
          <w:sz w:val="24"/>
          <w:szCs w:val="24"/>
        </w:rPr>
      </w:pPr>
    </w:p>
    <w:p w:rsidR="00C23629" w:rsidRDefault="00C23629" w:rsidP="00E8732F">
      <w:pPr>
        <w:spacing w:afterLines="80" w:after="192" w:line="260" w:lineRule="exact"/>
        <w:rPr>
          <w:rFonts w:ascii="Century Gothic" w:eastAsia="Times New Roman" w:hAnsi="Century Gothic"/>
          <w:b/>
          <w:sz w:val="24"/>
          <w:szCs w:val="24"/>
        </w:rPr>
      </w:pPr>
    </w:p>
    <w:p w:rsidR="00C23629" w:rsidRDefault="00C23629" w:rsidP="00E8732F">
      <w:pPr>
        <w:spacing w:afterLines="80" w:after="192" w:line="260" w:lineRule="exact"/>
        <w:rPr>
          <w:rFonts w:ascii="Century Gothic" w:eastAsia="Times New Roman" w:hAnsi="Century Gothic"/>
          <w:b/>
          <w:sz w:val="24"/>
          <w:szCs w:val="24"/>
        </w:rPr>
      </w:pPr>
    </w:p>
    <w:p w:rsidR="00452D02" w:rsidRDefault="00452D02" w:rsidP="00E8732F">
      <w:pPr>
        <w:spacing w:afterLines="80" w:after="192" w:line="260" w:lineRule="exact"/>
        <w:rPr>
          <w:rFonts w:ascii="Century Gothic" w:eastAsia="Times New Roman" w:hAnsi="Century Gothic"/>
          <w:b/>
          <w:sz w:val="24"/>
          <w:szCs w:val="24"/>
        </w:rPr>
      </w:pPr>
    </w:p>
    <w:tbl>
      <w:tblPr>
        <w:tblW w:w="910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5"/>
        <w:gridCol w:w="2250"/>
        <w:gridCol w:w="2250"/>
        <w:gridCol w:w="2250"/>
      </w:tblGrid>
      <w:tr w:rsidR="00452D02" w:rsidRPr="00452D02" w:rsidTr="00501D96">
        <w:trPr>
          <w:trHeight w:val="1282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2D49" w:rsidRPr="007603F1" w:rsidRDefault="00452D02" w:rsidP="00E8732F">
            <w:pPr>
              <w:spacing w:afterLines="80" w:after="192" w:line="260" w:lineRule="exact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lastRenderedPageBreak/>
              <w:t>Ethiopia Month/Yr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2D49" w:rsidRPr="007603F1" w:rsidRDefault="00452D02" w:rsidP="00C23629">
            <w:pPr>
              <w:spacing w:afterLines="80" w:after="192" w:line="260" w:lineRule="exact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ANC</w:t>
            </w:r>
            <w:r w:rsidR="00C23629"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 xml:space="preserve">: </w:t>
            </w: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 xml:space="preserve">First </w:t>
            </w:r>
            <w:r w:rsidR="00C23629"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Visit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2D49" w:rsidRPr="007603F1" w:rsidRDefault="00452D02" w:rsidP="00C23629">
            <w:pPr>
              <w:spacing w:afterLines="80" w:after="192" w:line="260" w:lineRule="exact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ANC</w:t>
            </w:r>
            <w:r w:rsidR="00C23629"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:</w:t>
            </w: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 xml:space="preserve"> Fourth </w:t>
            </w:r>
            <w:r w:rsidR="00C23629"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Visit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2D49" w:rsidRPr="007603F1" w:rsidRDefault="00452D02" w:rsidP="00C23629">
            <w:pPr>
              <w:spacing w:afterLines="80" w:after="192" w:line="260" w:lineRule="exact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 xml:space="preserve">Contraceptive </w:t>
            </w:r>
            <w:r w:rsidR="00C23629"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Acceptance</w:t>
            </w:r>
          </w:p>
        </w:tc>
      </w:tr>
      <w:tr w:rsidR="00452D02" w:rsidRPr="00452D02" w:rsidTr="00501D96">
        <w:trPr>
          <w:trHeight w:val="427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2D49" w:rsidRPr="007603F1" w:rsidRDefault="00452D02" w:rsidP="0082759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Tah 2007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11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6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37</w:t>
            </w:r>
          </w:p>
        </w:tc>
      </w:tr>
      <w:tr w:rsidR="00452D02" w:rsidRPr="00452D02" w:rsidTr="00501D96">
        <w:trPr>
          <w:trHeight w:val="427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2D49" w:rsidRPr="007603F1" w:rsidRDefault="00452D02" w:rsidP="0082759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Tir 2007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1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29</w:t>
            </w:r>
          </w:p>
        </w:tc>
      </w:tr>
      <w:tr w:rsidR="00452D02" w:rsidRPr="00452D02" w:rsidTr="00501D96">
        <w:trPr>
          <w:trHeight w:val="427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2D49" w:rsidRPr="007603F1" w:rsidRDefault="00452D02" w:rsidP="0082759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Yek 2007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12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39</w:t>
            </w:r>
          </w:p>
        </w:tc>
      </w:tr>
      <w:tr w:rsidR="00452D02" w:rsidRPr="00452D02" w:rsidTr="00501D96">
        <w:trPr>
          <w:trHeight w:val="427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2D49" w:rsidRPr="007603F1" w:rsidRDefault="00452D02" w:rsidP="0082759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Meg 2007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21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9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54</w:t>
            </w:r>
          </w:p>
        </w:tc>
      </w:tr>
      <w:tr w:rsidR="00452D02" w:rsidRPr="00452D02" w:rsidTr="00501D96">
        <w:trPr>
          <w:trHeight w:val="427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2D49" w:rsidRPr="007603F1" w:rsidRDefault="00452D02" w:rsidP="0082759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Mia 2007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15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11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39</w:t>
            </w:r>
          </w:p>
        </w:tc>
      </w:tr>
      <w:tr w:rsidR="00452D02" w:rsidRPr="00452D02" w:rsidTr="00501D96">
        <w:trPr>
          <w:trHeight w:val="427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2D49" w:rsidRPr="007603F1" w:rsidRDefault="00452D02" w:rsidP="0082759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Gin 2007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14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20</w:t>
            </w:r>
          </w:p>
        </w:tc>
      </w:tr>
      <w:tr w:rsidR="00452D02" w:rsidRPr="00452D02" w:rsidTr="00501D96">
        <w:trPr>
          <w:trHeight w:val="427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2D49" w:rsidRPr="007603F1" w:rsidRDefault="00452D02" w:rsidP="0082759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Sen 2007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16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11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69</w:t>
            </w:r>
          </w:p>
        </w:tc>
      </w:tr>
      <w:tr w:rsidR="00452D02" w:rsidRPr="00452D02" w:rsidTr="00501D96">
        <w:trPr>
          <w:trHeight w:val="427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2D49" w:rsidRPr="007603F1" w:rsidRDefault="00452D02" w:rsidP="0082759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Ham 2007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12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33</w:t>
            </w:r>
          </w:p>
        </w:tc>
      </w:tr>
      <w:tr w:rsidR="00452D02" w:rsidRPr="00452D02" w:rsidTr="00501D96">
        <w:trPr>
          <w:trHeight w:val="427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2D49" w:rsidRPr="007603F1" w:rsidRDefault="00452D02" w:rsidP="0082759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Neh 2007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27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0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20</w:t>
            </w:r>
          </w:p>
        </w:tc>
      </w:tr>
      <w:tr w:rsidR="00452D02" w:rsidRPr="00452D02" w:rsidTr="00501D96">
        <w:trPr>
          <w:trHeight w:val="427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2D49" w:rsidRPr="007603F1" w:rsidRDefault="00452D02" w:rsidP="0082759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Mes 2008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20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0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14</w:t>
            </w:r>
          </w:p>
        </w:tc>
      </w:tr>
      <w:tr w:rsidR="00452D02" w:rsidRPr="00452D02" w:rsidTr="00501D96">
        <w:trPr>
          <w:trHeight w:val="427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2D49" w:rsidRPr="007603F1" w:rsidRDefault="00452D02" w:rsidP="0082759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Tik 2008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0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16</w:t>
            </w:r>
          </w:p>
        </w:tc>
      </w:tr>
      <w:tr w:rsidR="00452D02" w:rsidRPr="00452D02" w:rsidTr="00501D96">
        <w:trPr>
          <w:trHeight w:val="427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2D49" w:rsidRPr="007603F1" w:rsidRDefault="00452D02" w:rsidP="0082759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Hid 2008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4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29</w:t>
            </w:r>
          </w:p>
        </w:tc>
      </w:tr>
      <w:tr w:rsidR="00452D02" w:rsidRPr="00452D02" w:rsidTr="00501D96">
        <w:trPr>
          <w:trHeight w:val="427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2D49" w:rsidRPr="007603F1" w:rsidRDefault="00452D02" w:rsidP="0082759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Tah 2008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8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25</w:t>
            </w:r>
          </w:p>
        </w:tc>
      </w:tr>
      <w:tr w:rsidR="00452D02" w:rsidRPr="00452D02" w:rsidTr="00501D96">
        <w:trPr>
          <w:trHeight w:val="427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2D49" w:rsidRPr="007603F1" w:rsidRDefault="00452D02" w:rsidP="0082759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Tir 2008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5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2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27</w:t>
            </w:r>
          </w:p>
        </w:tc>
      </w:tr>
      <w:tr w:rsidR="00452D02" w:rsidRPr="00452D02" w:rsidTr="00501D96">
        <w:trPr>
          <w:trHeight w:val="427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2D49" w:rsidRPr="007603F1" w:rsidRDefault="00452D02" w:rsidP="0082759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Yek 2008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19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7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44</w:t>
            </w:r>
          </w:p>
        </w:tc>
      </w:tr>
      <w:tr w:rsidR="00452D02" w:rsidRPr="00452D02" w:rsidTr="00501D96">
        <w:trPr>
          <w:trHeight w:val="427"/>
        </w:trPr>
        <w:tc>
          <w:tcPr>
            <w:tcW w:w="23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932D49" w:rsidRPr="007603F1" w:rsidRDefault="00452D02" w:rsidP="0082759E">
            <w:pPr>
              <w:spacing w:after="0" w:line="240" w:lineRule="auto"/>
              <w:jc w:val="center"/>
              <w:rPr>
                <w:rFonts w:ascii="Century Gothic" w:eastAsia="Times New Roman" w:hAnsi="Century Gothic"/>
                <w:b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b/>
                <w:sz w:val="18"/>
                <w:szCs w:val="18"/>
              </w:rPr>
              <w:t>Meg 2008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14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6</w:t>
            </w:r>
          </w:p>
        </w:tc>
        <w:tc>
          <w:tcPr>
            <w:tcW w:w="225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auto" w:fill="EAEFF7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932D49" w:rsidRPr="007603F1" w:rsidRDefault="00452D02" w:rsidP="00501D96">
            <w:pPr>
              <w:spacing w:after="0" w:line="240" w:lineRule="auto"/>
              <w:jc w:val="center"/>
              <w:rPr>
                <w:rFonts w:ascii="Century Gothic" w:eastAsia="Times New Roman" w:hAnsi="Century Gothic"/>
                <w:sz w:val="18"/>
                <w:szCs w:val="18"/>
              </w:rPr>
            </w:pPr>
            <w:r w:rsidRPr="007603F1">
              <w:rPr>
                <w:rFonts w:ascii="Century Gothic" w:eastAsia="Times New Roman" w:hAnsi="Century Gothic"/>
                <w:sz w:val="18"/>
                <w:szCs w:val="18"/>
              </w:rPr>
              <w:t>23</w:t>
            </w:r>
          </w:p>
        </w:tc>
      </w:tr>
    </w:tbl>
    <w:p w:rsidR="00452D02" w:rsidRDefault="00452D02" w:rsidP="00E8732F">
      <w:pPr>
        <w:spacing w:afterLines="80" w:after="192" w:line="260" w:lineRule="exact"/>
        <w:rPr>
          <w:rFonts w:ascii="Century Gothic" w:eastAsia="Times New Roman" w:hAnsi="Century Gothic"/>
          <w:b/>
          <w:sz w:val="24"/>
          <w:szCs w:val="24"/>
        </w:rPr>
      </w:pPr>
    </w:p>
    <w:p w:rsidR="00D47B31" w:rsidRPr="00041AB9" w:rsidRDefault="00174B94" w:rsidP="00E8732F">
      <w:pPr>
        <w:spacing w:afterLines="80" w:after="192" w:line="260" w:lineRule="exact"/>
        <w:rPr>
          <w:rFonts w:ascii="Century Gothic" w:eastAsia="Times New Roman" w:hAnsi="Century Gothic"/>
          <w:b/>
          <w:sz w:val="24"/>
          <w:szCs w:val="24"/>
        </w:rPr>
      </w:pPr>
      <w:r w:rsidRPr="00041AB9">
        <w:rPr>
          <w:rFonts w:ascii="Century Gothic" w:eastAsia="Times New Roman" w:hAnsi="Century Gothic"/>
          <w:b/>
          <w:sz w:val="24"/>
          <w:szCs w:val="24"/>
        </w:rPr>
        <w:t xml:space="preserve">Description of </w:t>
      </w:r>
      <w:r w:rsidR="00A5302A">
        <w:rPr>
          <w:rFonts w:ascii="Century Gothic" w:eastAsia="Times New Roman" w:hAnsi="Century Gothic"/>
          <w:b/>
          <w:sz w:val="24"/>
          <w:szCs w:val="24"/>
        </w:rPr>
        <w:t>Case</w:t>
      </w:r>
    </w:p>
    <w:p w:rsidR="00A5302A" w:rsidRDefault="00501D96" w:rsidP="00C23629">
      <w:pPr>
        <w:spacing w:afterLines="80" w:after="192" w:line="300" w:lineRule="exact"/>
        <w:rPr>
          <w:rFonts w:ascii="Garamond" w:eastAsia="Times New Roman" w:hAnsi="Garamond"/>
        </w:rPr>
      </w:pPr>
      <w:r>
        <w:rPr>
          <w:rFonts w:ascii="Garamond" w:hAnsi="Garamond"/>
        </w:rPr>
        <w:t xml:space="preserve">These data are from a rural </w:t>
      </w:r>
      <w:r w:rsidR="00C23629">
        <w:rPr>
          <w:rFonts w:ascii="Garamond" w:hAnsi="Garamond"/>
        </w:rPr>
        <w:t xml:space="preserve">health post (HP). The HP is served by two HEWs </w:t>
      </w:r>
      <w:r>
        <w:rPr>
          <w:rFonts w:ascii="Garamond" w:hAnsi="Garamond"/>
        </w:rPr>
        <w:t>responsible for providing primary healthcare.</w:t>
      </w:r>
    </w:p>
    <w:p w:rsidR="00A5302A" w:rsidRPr="007603F1" w:rsidRDefault="00A5302A" w:rsidP="007603F1">
      <w:pPr>
        <w:pStyle w:val="ListParagraph"/>
        <w:numPr>
          <w:ilvl w:val="0"/>
          <w:numId w:val="12"/>
        </w:numPr>
        <w:spacing w:afterLines="80" w:after="192" w:line="300" w:lineRule="exact"/>
        <w:rPr>
          <w:rFonts w:ascii="Garamond" w:eastAsia="Times New Roman" w:hAnsi="Garamond"/>
        </w:rPr>
      </w:pPr>
      <w:r w:rsidRPr="007603F1">
        <w:rPr>
          <w:rFonts w:ascii="Garamond" w:eastAsia="Times New Roman" w:hAnsi="Garamond"/>
        </w:rPr>
        <w:t xml:space="preserve">This </w:t>
      </w:r>
      <w:r w:rsidR="00C23629" w:rsidRPr="007603F1">
        <w:rPr>
          <w:rFonts w:ascii="Garamond" w:eastAsia="Times New Roman" w:hAnsi="Garamond"/>
        </w:rPr>
        <w:t xml:space="preserve">health post </w:t>
      </w:r>
      <w:r w:rsidRPr="007603F1">
        <w:rPr>
          <w:rFonts w:ascii="Garamond" w:eastAsia="Times New Roman" w:hAnsi="Garamond"/>
        </w:rPr>
        <w:t>(Baya HP) serves a population of 9,227.</w:t>
      </w:r>
    </w:p>
    <w:p w:rsidR="00A5302A" w:rsidRPr="007603F1" w:rsidRDefault="00A5302A" w:rsidP="007603F1">
      <w:pPr>
        <w:pStyle w:val="ListParagraph"/>
        <w:numPr>
          <w:ilvl w:val="0"/>
          <w:numId w:val="12"/>
        </w:numPr>
        <w:spacing w:afterLines="80" w:after="192" w:line="300" w:lineRule="exact"/>
        <w:rPr>
          <w:rFonts w:ascii="Garamond" w:eastAsia="Times New Roman" w:hAnsi="Garamond"/>
        </w:rPr>
      </w:pPr>
      <w:r w:rsidRPr="007603F1">
        <w:rPr>
          <w:rFonts w:ascii="Garamond" w:eastAsia="Times New Roman" w:hAnsi="Garamond"/>
        </w:rPr>
        <w:t xml:space="preserve">The estimated percentage of </w:t>
      </w:r>
      <w:r w:rsidR="00C23629" w:rsidRPr="00C23629">
        <w:rPr>
          <w:rFonts w:ascii="Garamond" w:eastAsia="Times New Roman" w:hAnsi="Garamond"/>
        </w:rPr>
        <w:t xml:space="preserve">women of reproductive age </w:t>
      </w:r>
      <w:r w:rsidR="00AD2864" w:rsidRPr="007603F1">
        <w:rPr>
          <w:rFonts w:ascii="Garamond" w:eastAsia="Times New Roman" w:hAnsi="Garamond"/>
        </w:rPr>
        <w:t>(WRA)</w:t>
      </w:r>
      <w:r w:rsidRPr="007603F1">
        <w:rPr>
          <w:rFonts w:ascii="Garamond" w:eastAsia="Times New Roman" w:hAnsi="Garamond"/>
        </w:rPr>
        <w:t xml:space="preserve"> is 23.3</w:t>
      </w:r>
      <w:r w:rsidR="00C23629">
        <w:rPr>
          <w:rFonts w:ascii="Garamond" w:eastAsia="Times New Roman" w:hAnsi="Garamond"/>
        </w:rPr>
        <w:t xml:space="preserve"> percent.</w:t>
      </w:r>
    </w:p>
    <w:p w:rsidR="00AD2864" w:rsidRPr="007603F1" w:rsidRDefault="00A5302A" w:rsidP="007603F1">
      <w:pPr>
        <w:pStyle w:val="ListParagraph"/>
        <w:numPr>
          <w:ilvl w:val="0"/>
          <w:numId w:val="12"/>
        </w:numPr>
        <w:spacing w:afterLines="80" w:after="192" w:line="300" w:lineRule="exact"/>
        <w:rPr>
          <w:rFonts w:ascii="Garamond" w:eastAsia="Times New Roman" w:hAnsi="Garamond"/>
        </w:rPr>
      </w:pPr>
      <w:r w:rsidRPr="007603F1">
        <w:rPr>
          <w:rFonts w:ascii="Garamond" w:eastAsia="Times New Roman" w:hAnsi="Garamond"/>
        </w:rPr>
        <w:t xml:space="preserve">The estimated number of </w:t>
      </w:r>
      <w:r w:rsidR="00AD2864" w:rsidRPr="007603F1">
        <w:rPr>
          <w:rFonts w:ascii="Garamond" w:eastAsia="Times New Roman" w:hAnsi="Garamond"/>
        </w:rPr>
        <w:t>pregnancies is 3.46</w:t>
      </w:r>
      <w:r w:rsidR="00C23629">
        <w:rPr>
          <w:rFonts w:ascii="Garamond" w:eastAsia="Times New Roman" w:hAnsi="Garamond"/>
        </w:rPr>
        <w:t xml:space="preserve"> percent.</w:t>
      </w:r>
    </w:p>
    <w:p w:rsidR="00AD2864" w:rsidRPr="007603F1" w:rsidRDefault="00AD2864" w:rsidP="007603F1">
      <w:pPr>
        <w:pStyle w:val="ListParagraph"/>
        <w:numPr>
          <w:ilvl w:val="0"/>
          <w:numId w:val="12"/>
        </w:numPr>
        <w:spacing w:afterLines="80" w:after="192" w:line="300" w:lineRule="exact"/>
        <w:rPr>
          <w:rFonts w:ascii="Garamond" w:eastAsia="Times New Roman" w:hAnsi="Garamond"/>
        </w:rPr>
      </w:pPr>
      <w:r w:rsidRPr="007603F1">
        <w:rPr>
          <w:rFonts w:ascii="Garamond" w:eastAsia="Times New Roman" w:hAnsi="Garamond"/>
        </w:rPr>
        <w:t>Conversely, the estimated number of nonpregnant WRA is 19.84</w:t>
      </w:r>
      <w:r w:rsidR="00C23629">
        <w:rPr>
          <w:rFonts w:ascii="Garamond" w:eastAsia="Times New Roman" w:hAnsi="Garamond"/>
        </w:rPr>
        <w:t xml:space="preserve"> percent.</w:t>
      </w:r>
    </w:p>
    <w:p w:rsidR="00501D96" w:rsidRDefault="00501D96" w:rsidP="00E8732F">
      <w:pPr>
        <w:spacing w:afterLines="80" w:after="192" w:line="260" w:lineRule="exact"/>
        <w:rPr>
          <w:rFonts w:ascii="Century Gothic" w:eastAsia="Times New Roman" w:hAnsi="Century Gothic"/>
          <w:b/>
          <w:sz w:val="24"/>
          <w:szCs w:val="24"/>
        </w:rPr>
      </w:pPr>
    </w:p>
    <w:p w:rsidR="00AD2864" w:rsidRPr="00501D96" w:rsidRDefault="00501D96" w:rsidP="00E8732F">
      <w:pPr>
        <w:spacing w:afterLines="80" w:after="192" w:line="260" w:lineRule="exact"/>
        <w:rPr>
          <w:rFonts w:ascii="Century Gothic" w:eastAsia="Times New Roman" w:hAnsi="Century Gothic"/>
          <w:b/>
          <w:sz w:val="24"/>
          <w:szCs w:val="24"/>
        </w:rPr>
      </w:pPr>
      <w:r w:rsidRPr="00501D96">
        <w:rPr>
          <w:rFonts w:ascii="Century Gothic" w:eastAsia="Times New Roman" w:hAnsi="Century Gothic"/>
          <w:b/>
          <w:sz w:val="24"/>
          <w:szCs w:val="24"/>
        </w:rPr>
        <w:t xml:space="preserve">Case Study </w:t>
      </w:r>
      <w:r w:rsidR="00C23629">
        <w:rPr>
          <w:rFonts w:ascii="Century Gothic" w:eastAsia="Times New Roman" w:hAnsi="Century Gothic"/>
          <w:b/>
          <w:sz w:val="24"/>
          <w:szCs w:val="24"/>
        </w:rPr>
        <w:t>Q</w:t>
      </w:r>
      <w:r w:rsidR="00C23629" w:rsidRPr="00501D96">
        <w:rPr>
          <w:rFonts w:ascii="Century Gothic" w:eastAsia="Times New Roman" w:hAnsi="Century Gothic"/>
          <w:b/>
          <w:sz w:val="24"/>
          <w:szCs w:val="24"/>
        </w:rPr>
        <w:t>uestions</w:t>
      </w:r>
    </w:p>
    <w:p w:rsidR="00932D49" w:rsidRPr="00AD2864" w:rsidRDefault="00382DF1" w:rsidP="00E8732F">
      <w:pPr>
        <w:numPr>
          <w:ilvl w:val="0"/>
          <w:numId w:val="11"/>
        </w:numPr>
        <w:spacing w:afterLines="80" w:after="192" w:line="260" w:lineRule="exact"/>
        <w:rPr>
          <w:rFonts w:ascii="Garamond" w:eastAsia="Times New Roman" w:hAnsi="Garamond"/>
        </w:rPr>
      </w:pPr>
      <w:r w:rsidRPr="00AD2864">
        <w:rPr>
          <w:rFonts w:ascii="Garamond" w:eastAsia="Times New Roman" w:hAnsi="Garamond"/>
        </w:rPr>
        <w:t xml:space="preserve">How </w:t>
      </w:r>
      <w:r w:rsidR="00C23629">
        <w:rPr>
          <w:rFonts w:ascii="Garamond" w:eastAsia="Times New Roman" w:hAnsi="Garamond"/>
        </w:rPr>
        <w:t xml:space="preserve">is </w:t>
      </w:r>
      <w:r w:rsidRPr="00AD2864">
        <w:rPr>
          <w:rFonts w:ascii="Garamond" w:eastAsia="Times New Roman" w:hAnsi="Garamond"/>
        </w:rPr>
        <w:t xml:space="preserve">this </w:t>
      </w:r>
      <w:r w:rsidR="00C23629">
        <w:rPr>
          <w:rFonts w:ascii="Garamond" w:eastAsia="Times New Roman" w:hAnsi="Garamond"/>
        </w:rPr>
        <w:t>HP</w:t>
      </w:r>
      <w:r w:rsidRPr="00AD2864">
        <w:rPr>
          <w:rFonts w:ascii="Garamond" w:eastAsia="Times New Roman" w:hAnsi="Garamond"/>
        </w:rPr>
        <w:t xml:space="preserve"> performing in terms of maternal health care?</w:t>
      </w:r>
    </w:p>
    <w:p w:rsidR="00932D49" w:rsidRPr="00AD2864" w:rsidRDefault="00382DF1" w:rsidP="00E8732F">
      <w:pPr>
        <w:numPr>
          <w:ilvl w:val="0"/>
          <w:numId w:val="11"/>
        </w:numPr>
        <w:spacing w:afterLines="80" w:after="192" w:line="260" w:lineRule="exact"/>
        <w:rPr>
          <w:rFonts w:ascii="Garamond" w:eastAsia="Times New Roman" w:hAnsi="Garamond"/>
        </w:rPr>
      </w:pPr>
      <w:r w:rsidRPr="00AD2864">
        <w:rPr>
          <w:rFonts w:ascii="Garamond" w:eastAsia="Times New Roman" w:hAnsi="Garamond"/>
        </w:rPr>
        <w:t>Why</w:t>
      </w:r>
      <w:r w:rsidR="00C23629">
        <w:rPr>
          <w:rFonts w:ascii="Garamond" w:eastAsia="Times New Roman" w:hAnsi="Garamond"/>
        </w:rPr>
        <w:t xml:space="preserve"> is</w:t>
      </w:r>
      <w:r w:rsidRPr="00AD2864">
        <w:rPr>
          <w:rFonts w:ascii="Garamond" w:eastAsia="Times New Roman" w:hAnsi="Garamond"/>
        </w:rPr>
        <w:t xml:space="preserve"> the HEW comparing the contraceptive acceptance rate with antenatal care data?</w:t>
      </w:r>
    </w:p>
    <w:p w:rsidR="00932D49" w:rsidRPr="00AD2864" w:rsidRDefault="00C23629" w:rsidP="00E8732F">
      <w:pPr>
        <w:numPr>
          <w:ilvl w:val="0"/>
          <w:numId w:val="11"/>
        </w:numPr>
        <w:spacing w:afterLines="80" w:after="192" w:line="260" w:lineRule="exact"/>
        <w:rPr>
          <w:rFonts w:ascii="Garamond" w:eastAsia="Times New Roman" w:hAnsi="Garamond"/>
        </w:rPr>
      </w:pPr>
      <w:r>
        <w:rPr>
          <w:rFonts w:ascii="Garamond" w:eastAsia="Times New Roman" w:hAnsi="Garamond"/>
        </w:rPr>
        <w:t>U</w:t>
      </w:r>
      <w:r w:rsidRPr="00AD2864">
        <w:rPr>
          <w:rFonts w:ascii="Garamond" w:eastAsia="Times New Roman" w:hAnsi="Garamond"/>
        </w:rPr>
        <w:t>sing the data</w:t>
      </w:r>
      <w:r>
        <w:rPr>
          <w:rFonts w:ascii="Garamond" w:eastAsia="Times New Roman" w:hAnsi="Garamond"/>
        </w:rPr>
        <w:t>, w</w:t>
      </w:r>
      <w:r w:rsidR="00382DF1" w:rsidRPr="00AD2864">
        <w:rPr>
          <w:rFonts w:ascii="Garamond" w:eastAsia="Times New Roman" w:hAnsi="Garamond"/>
        </w:rPr>
        <w:t xml:space="preserve">hat actions </w:t>
      </w:r>
      <w:r>
        <w:rPr>
          <w:rFonts w:ascii="Garamond" w:eastAsia="Times New Roman" w:hAnsi="Garamond"/>
        </w:rPr>
        <w:t xml:space="preserve">can </w:t>
      </w:r>
      <w:r w:rsidR="00382DF1" w:rsidRPr="00AD2864">
        <w:rPr>
          <w:rFonts w:ascii="Garamond" w:eastAsia="Times New Roman" w:hAnsi="Garamond"/>
        </w:rPr>
        <w:t>the HEW take?</w:t>
      </w:r>
    </w:p>
    <w:p w:rsidR="00AD2864" w:rsidRPr="007603F1" w:rsidRDefault="00501D96" w:rsidP="00E8732F">
      <w:pPr>
        <w:spacing w:afterLines="80" w:after="192" w:line="260" w:lineRule="exact"/>
        <w:rPr>
          <w:rFonts w:ascii="Century Gothic" w:eastAsia="Times New Roman" w:hAnsi="Century Gothic"/>
          <w:sz w:val="24"/>
        </w:rPr>
      </w:pPr>
      <w:r w:rsidRPr="007603F1">
        <w:rPr>
          <w:rFonts w:ascii="Century Gothic" w:eastAsia="Times New Roman" w:hAnsi="Century Gothic"/>
        </w:rPr>
        <w:lastRenderedPageBreak/>
        <w:t>A</w:t>
      </w:r>
      <w:r w:rsidR="00AD2864" w:rsidRPr="007603F1">
        <w:rPr>
          <w:rFonts w:ascii="Century Gothic" w:eastAsia="Times New Roman" w:hAnsi="Century Gothic"/>
        </w:rPr>
        <w:t xml:space="preserve">dditional </w:t>
      </w:r>
      <w:r w:rsidR="00C23629" w:rsidRPr="007603F1">
        <w:rPr>
          <w:rFonts w:ascii="Century Gothic" w:eastAsia="Times New Roman" w:hAnsi="Century Gothic"/>
        </w:rPr>
        <w:t>Questions</w:t>
      </w:r>
    </w:p>
    <w:p w:rsidR="00AD2864" w:rsidRDefault="00AD2864" w:rsidP="007603F1">
      <w:pPr>
        <w:pStyle w:val="ListParagraph"/>
        <w:numPr>
          <w:ilvl w:val="0"/>
          <w:numId w:val="13"/>
        </w:numPr>
        <w:spacing w:afterLines="80" w:after="192" w:line="300" w:lineRule="exact"/>
        <w:rPr>
          <w:rFonts w:ascii="Garamond" w:eastAsia="Times New Roman" w:hAnsi="Garamond"/>
        </w:rPr>
      </w:pPr>
      <w:r w:rsidRPr="007603F1">
        <w:rPr>
          <w:rFonts w:ascii="Garamond" w:eastAsia="Times New Roman" w:hAnsi="Garamond"/>
        </w:rPr>
        <w:t>How did you calculate the percentage of contraception acceptance; what denominator did you use (e.g.</w:t>
      </w:r>
      <w:r w:rsidR="00C23629">
        <w:rPr>
          <w:rFonts w:ascii="Garamond" w:eastAsia="Times New Roman" w:hAnsi="Garamond"/>
        </w:rPr>
        <w:t>,</w:t>
      </w:r>
      <w:r w:rsidRPr="007603F1">
        <w:rPr>
          <w:rFonts w:ascii="Garamond" w:eastAsia="Times New Roman" w:hAnsi="Garamond"/>
        </w:rPr>
        <w:t xml:space="preserve"> WRA or nonpregnant WRA)?</w:t>
      </w:r>
    </w:p>
    <w:p w:rsidR="00C23629" w:rsidRPr="007603F1" w:rsidRDefault="00C23629" w:rsidP="007603F1">
      <w:pPr>
        <w:pStyle w:val="ListParagraph"/>
        <w:spacing w:afterLines="80" w:after="192" w:line="300" w:lineRule="exact"/>
        <w:rPr>
          <w:rFonts w:ascii="Garamond" w:eastAsia="Times New Roman" w:hAnsi="Garamond"/>
        </w:rPr>
      </w:pPr>
    </w:p>
    <w:p w:rsidR="00104D1B" w:rsidRPr="007603F1" w:rsidRDefault="00AD2864" w:rsidP="007603F1">
      <w:pPr>
        <w:pStyle w:val="ListParagraph"/>
        <w:numPr>
          <w:ilvl w:val="0"/>
          <w:numId w:val="13"/>
        </w:numPr>
        <w:spacing w:afterLines="80" w:after="192" w:line="300" w:lineRule="exact"/>
        <w:rPr>
          <w:rFonts w:ascii="Garamond" w:eastAsia="Times New Roman" w:hAnsi="Garamond"/>
        </w:rPr>
      </w:pPr>
      <w:r w:rsidRPr="007603F1">
        <w:rPr>
          <w:rFonts w:ascii="Garamond" w:eastAsia="Times New Roman" w:hAnsi="Garamond"/>
        </w:rPr>
        <w:t xml:space="preserve">How </w:t>
      </w:r>
      <w:r w:rsidR="00C23629">
        <w:rPr>
          <w:rFonts w:ascii="Garamond" w:eastAsia="Times New Roman" w:hAnsi="Garamond"/>
        </w:rPr>
        <w:t xml:space="preserve">are </w:t>
      </w:r>
      <w:r w:rsidRPr="007603F1">
        <w:rPr>
          <w:rFonts w:ascii="Garamond" w:eastAsia="Times New Roman" w:hAnsi="Garamond"/>
        </w:rPr>
        <w:t>the monthly performances of ANC1 and ANC4 calculated in the chart</w:t>
      </w:r>
      <w:r w:rsidR="00C23629">
        <w:rPr>
          <w:rFonts w:ascii="Garamond" w:eastAsia="Times New Roman" w:hAnsi="Garamond"/>
        </w:rPr>
        <w:t>?</w:t>
      </w:r>
      <w:r w:rsidR="007603F1">
        <w:rPr>
          <w:rFonts w:ascii="Garamond" w:eastAsia="Times New Roman" w:hAnsi="Garamond"/>
        </w:rPr>
        <w:t xml:space="preserve"> </w:t>
      </w:r>
      <w:r w:rsidRPr="007603F1">
        <w:rPr>
          <w:rFonts w:ascii="Garamond" w:eastAsia="Times New Roman" w:hAnsi="Garamond"/>
        </w:rPr>
        <w:t>What denominator is use</w:t>
      </w:r>
      <w:r w:rsidR="00C23629">
        <w:rPr>
          <w:rFonts w:ascii="Garamond" w:eastAsia="Times New Roman" w:hAnsi="Garamond"/>
        </w:rPr>
        <w:t>d</w:t>
      </w:r>
      <w:r w:rsidRPr="007603F1">
        <w:rPr>
          <w:rFonts w:ascii="Garamond" w:eastAsia="Times New Roman" w:hAnsi="Garamond"/>
        </w:rPr>
        <w:t xml:space="preserve"> for monthly performance calculation?</w:t>
      </w:r>
    </w:p>
    <w:p w:rsidR="00104D1B" w:rsidRDefault="00104D1B" w:rsidP="00932D49">
      <w:pPr>
        <w:pStyle w:val="ListParagraph"/>
        <w:spacing w:afterLines="80" w:after="192" w:line="260" w:lineRule="exact"/>
        <w:rPr>
          <w:rFonts w:ascii="Garamond" w:eastAsia="Times New Roman" w:hAnsi="Garamond"/>
        </w:rPr>
      </w:pPr>
    </w:p>
    <w:p w:rsidR="007603F1" w:rsidRDefault="007603F1" w:rsidP="00932D49">
      <w:pPr>
        <w:pStyle w:val="ListParagraph"/>
        <w:spacing w:afterLines="80" w:after="192" w:line="260" w:lineRule="exact"/>
        <w:rPr>
          <w:rFonts w:ascii="Garamond" w:eastAsia="Times New Roman" w:hAnsi="Garamond"/>
        </w:rPr>
      </w:pPr>
    </w:p>
    <w:p w:rsidR="007603F1" w:rsidRDefault="007603F1" w:rsidP="00932D49">
      <w:pPr>
        <w:pStyle w:val="ListParagraph"/>
        <w:spacing w:afterLines="80" w:after="192" w:line="260" w:lineRule="exact"/>
        <w:rPr>
          <w:rFonts w:ascii="Garamond" w:eastAsia="Times New Roman" w:hAnsi="Garamond"/>
        </w:rPr>
      </w:pPr>
    </w:p>
    <w:p w:rsidR="007603F1" w:rsidRDefault="007603F1" w:rsidP="00932D49">
      <w:pPr>
        <w:pStyle w:val="ListParagraph"/>
        <w:spacing w:afterLines="80" w:after="192" w:line="260" w:lineRule="exact"/>
        <w:rPr>
          <w:rFonts w:ascii="Garamond" w:eastAsia="Times New Roman" w:hAnsi="Garamond"/>
        </w:rPr>
      </w:pPr>
    </w:p>
    <w:p w:rsidR="007603F1" w:rsidRDefault="007603F1" w:rsidP="00932D49">
      <w:pPr>
        <w:pStyle w:val="ListParagraph"/>
        <w:spacing w:afterLines="80" w:after="192" w:line="260" w:lineRule="exact"/>
        <w:rPr>
          <w:rFonts w:ascii="Garamond" w:eastAsia="Times New Roman" w:hAnsi="Garamond"/>
        </w:rPr>
      </w:pPr>
    </w:p>
    <w:p w:rsidR="007603F1" w:rsidRDefault="007603F1" w:rsidP="00932D49">
      <w:pPr>
        <w:pStyle w:val="ListParagraph"/>
        <w:spacing w:afterLines="80" w:after="192" w:line="260" w:lineRule="exact"/>
        <w:rPr>
          <w:rFonts w:ascii="Garamond" w:eastAsia="Times New Roman" w:hAnsi="Garamond"/>
        </w:rPr>
      </w:pPr>
    </w:p>
    <w:p w:rsidR="007603F1" w:rsidRPr="00104D1B" w:rsidRDefault="007603F1" w:rsidP="00932D49">
      <w:pPr>
        <w:pStyle w:val="ListParagraph"/>
        <w:spacing w:afterLines="80" w:after="192" w:line="260" w:lineRule="exact"/>
        <w:rPr>
          <w:rFonts w:ascii="Garamond" w:eastAsia="Times New Roman" w:hAnsi="Garamond"/>
        </w:rPr>
      </w:pPr>
      <w:r>
        <w:rPr>
          <w:rFonts w:ascii="Century Gothic" w:eastAsia="Times New Roman" w:hAnsi="Century Gothic"/>
          <w:b/>
          <w:noProof/>
          <w:sz w:val="24"/>
          <w:szCs w:val="24"/>
        </w:rPr>
        <w:drawing>
          <wp:anchor distT="0" distB="0" distL="114300" distR="114300" simplePos="0" relativeHeight="251665408" behindDoc="1" locked="0" layoutInCell="1" allowOverlap="1" wp14:anchorId="7FB62C94" wp14:editId="0AD91631">
            <wp:simplePos x="0" y="0"/>
            <wp:positionH relativeFrom="margin">
              <wp:posOffset>34290</wp:posOffset>
            </wp:positionH>
            <wp:positionV relativeFrom="paragraph">
              <wp:posOffset>5191125</wp:posOffset>
            </wp:positionV>
            <wp:extent cx="5730240" cy="1423035"/>
            <wp:effectExtent l="0" t="0" r="381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7603F1" w:rsidRPr="00104D1B" w:rsidSect="00B107C1">
      <w:footerReference w:type="default" r:id="rId13"/>
      <w:pgSz w:w="11904" w:h="16836" w:code="9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29D" w:rsidRDefault="00C6129D" w:rsidP="00382DF1">
      <w:pPr>
        <w:spacing w:after="0" w:line="240" w:lineRule="auto"/>
      </w:pPr>
      <w:r>
        <w:separator/>
      </w:r>
    </w:p>
  </w:endnote>
  <w:endnote w:type="continuationSeparator" w:id="0">
    <w:p w:rsidR="00C6129D" w:rsidRDefault="00C6129D" w:rsidP="00382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18185"/>
      <w:docPartObj>
        <w:docPartGallery w:val="Page Numbers (Bottom of Page)"/>
        <w:docPartUnique/>
      </w:docPartObj>
    </w:sdtPr>
    <w:sdtEndPr/>
    <w:sdtContent>
      <w:p w:rsidR="00382DF1" w:rsidRDefault="005E7C9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0141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382DF1" w:rsidRDefault="00382D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29D" w:rsidRDefault="00C6129D" w:rsidP="00382DF1">
      <w:pPr>
        <w:spacing w:after="0" w:line="240" w:lineRule="auto"/>
      </w:pPr>
      <w:r>
        <w:separator/>
      </w:r>
    </w:p>
  </w:footnote>
  <w:footnote w:type="continuationSeparator" w:id="0">
    <w:p w:rsidR="00C6129D" w:rsidRDefault="00C6129D" w:rsidP="00382DF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33BBE"/>
    <w:multiLevelType w:val="hybridMultilevel"/>
    <w:tmpl w:val="6608BE6A"/>
    <w:lvl w:ilvl="0" w:tplc="9AA8A5DC">
      <w:start w:val="15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AF7F91"/>
    <w:multiLevelType w:val="hybridMultilevel"/>
    <w:tmpl w:val="49B881D0"/>
    <w:lvl w:ilvl="0" w:tplc="83CC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C48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B24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60F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78B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AA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AF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EA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01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1A3F23E0"/>
    <w:multiLevelType w:val="hybridMultilevel"/>
    <w:tmpl w:val="091E3D8E"/>
    <w:lvl w:ilvl="0" w:tplc="EFA082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A8C0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CE1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85A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41C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E623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A6D5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4035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E043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 w15:restartNumberingAfterBreak="0">
    <w:nsid w:val="31A37396"/>
    <w:multiLevelType w:val="hybridMultilevel"/>
    <w:tmpl w:val="E35A8C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A40D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42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F62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C0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064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622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AE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F22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32E3049"/>
    <w:multiLevelType w:val="hybridMultilevel"/>
    <w:tmpl w:val="565A2B8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54C6E54"/>
    <w:multiLevelType w:val="hybridMultilevel"/>
    <w:tmpl w:val="A438969A"/>
    <w:lvl w:ilvl="0" w:tplc="27F2B1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A785BA2"/>
    <w:multiLevelType w:val="hybridMultilevel"/>
    <w:tmpl w:val="2784460A"/>
    <w:lvl w:ilvl="0" w:tplc="392E2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4ED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8F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BC9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8C5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66D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C5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4A9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3A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 w15:restartNumberingAfterBreak="0">
    <w:nsid w:val="509517F3"/>
    <w:multiLevelType w:val="hybridMultilevel"/>
    <w:tmpl w:val="10725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78B3E28"/>
    <w:multiLevelType w:val="hybridMultilevel"/>
    <w:tmpl w:val="65EA46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B17029"/>
    <w:multiLevelType w:val="hybridMultilevel"/>
    <w:tmpl w:val="5E5EB6A8"/>
    <w:lvl w:ilvl="0" w:tplc="F8E88D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EE549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DA0A1E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E8DF8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56654E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CD2CE8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7F24F0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5040C6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CDAD7B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998693D"/>
    <w:multiLevelType w:val="hybridMultilevel"/>
    <w:tmpl w:val="1A522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9C31FD5"/>
    <w:multiLevelType w:val="hybridMultilevel"/>
    <w:tmpl w:val="C908ED7C"/>
    <w:lvl w:ilvl="0" w:tplc="3620FC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22E5E2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EE63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C12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7A4A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D294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9C97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BEB3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A84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7DC952A2"/>
    <w:multiLevelType w:val="hybridMultilevel"/>
    <w:tmpl w:val="8BA0F0B6"/>
    <w:lvl w:ilvl="0" w:tplc="27F2B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E4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DA9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044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A6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AF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D62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2F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D68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12"/>
  </w:num>
  <w:num w:numId="2">
    <w:abstractNumId w:val="2"/>
  </w:num>
  <w:num w:numId="3">
    <w:abstractNumId w:val="11"/>
  </w:num>
  <w:num w:numId="4">
    <w:abstractNumId w:val="6"/>
  </w:num>
  <w:num w:numId="5">
    <w:abstractNumId w:val="3"/>
  </w:num>
  <w:num w:numId="6">
    <w:abstractNumId w:val="7"/>
  </w:num>
  <w:num w:numId="7">
    <w:abstractNumId w:val="1"/>
  </w:num>
  <w:num w:numId="8">
    <w:abstractNumId w:val="10"/>
  </w:num>
  <w:num w:numId="9">
    <w:abstractNumId w:val="5"/>
  </w:num>
  <w:num w:numId="10">
    <w:abstractNumId w:val="0"/>
  </w:num>
  <w:num w:numId="11">
    <w:abstractNumId w:val="9"/>
  </w:num>
  <w:num w:numId="12">
    <w:abstractNumId w:val="8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18"/>
    <w:rsid w:val="00021E4C"/>
    <w:rsid w:val="00031517"/>
    <w:rsid w:val="00041AB9"/>
    <w:rsid w:val="00047841"/>
    <w:rsid w:val="00061475"/>
    <w:rsid w:val="000C7ED9"/>
    <w:rsid w:val="000D43D7"/>
    <w:rsid w:val="000D4E43"/>
    <w:rsid w:val="00104C98"/>
    <w:rsid w:val="00104D1B"/>
    <w:rsid w:val="0011775A"/>
    <w:rsid w:val="00174B94"/>
    <w:rsid w:val="001A059F"/>
    <w:rsid w:val="001A2413"/>
    <w:rsid w:val="001E1E3A"/>
    <w:rsid w:val="002006AA"/>
    <w:rsid w:val="00285139"/>
    <w:rsid w:val="002C6A2A"/>
    <w:rsid w:val="002F17CF"/>
    <w:rsid w:val="00300B15"/>
    <w:rsid w:val="0031219E"/>
    <w:rsid w:val="00382DF1"/>
    <w:rsid w:val="003B1958"/>
    <w:rsid w:val="00452D02"/>
    <w:rsid w:val="00471918"/>
    <w:rsid w:val="00477B99"/>
    <w:rsid w:val="005004D1"/>
    <w:rsid w:val="00501D96"/>
    <w:rsid w:val="00513998"/>
    <w:rsid w:val="00567BD0"/>
    <w:rsid w:val="005E7C95"/>
    <w:rsid w:val="006A50D7"/>
    <w:rsid w:val="006C110F"/>
    <w:rsid w:val="007603F1"/>
    <w:rsid w:val="007C0D47"/>
    <w:rsid w:val="0082759E"/>
    <w:rsid w:val="0084033C"/>
    <w:rsid w:val="00846A56"/>
    <w:rsid w:val="00871961"/>
    <w:rsid w:val="008E520D"/>
    <w:rsid w:val="0090032E"/>
    <w:rsid w:val="00901414"/>
    <w:rsid w:val="009278BB"/>
    <w:rsid w:val="00932D49"/>
    <w:rsid w:val="009927A8"/>
    <w:rsid w:val="009C3F53"/>
    <w:rsid w:val="00A5302A"/>
    <w:rsid w:val="00A934A1"/>
    <w:rsid w:val="00A94BBB"/>
    <w:rsid w:val="00AD2864"/>
    <w:rsid w:val="00B107C1"/>
    <w:rsid w:val="00B36E59"/>
    <w:rsid w:val="00BF603A"/>
    <w:rsid w:val="00C0471F"/>
    <w:rsid w:val="00C23629"/>
    <w:rsid w:val="00C47A79"/>
    <w:rsid w:val="00C6129D"/>
    <w:rsid w:val="00C8245F"/>
    <w:rsid w:val="00C84F97"/>
    <w:rsid w:val="00C97C07"/>
    <w:rsid w:val="00CF5FB3"/>
    <w:rsid w:val="00D125C3"/>
    <w:rsid w:val="00D17B4E"/>
    <w:rsid w:val="00D30CF6"/>
    <w:rsid w:val="00D47B31"/>
    <w:rsid w:val="00D626C5"/>
    <w:rsid w:val="00DC1779"/>
    <w:rsid w:val="00E16EF8"/>
    <w:rsid w:val="00E41A1A"/>
    <w:rsid w:val="00E8732F"/>
    <w:rsid w:val="00E969EB"/>
    <w:rsid w:val="00F16F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6E0E67-1157-4F3A-A49F-897CE4E39B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6F9B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7B3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96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9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9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9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69EB"/>
    <w:rPr>
      <w:b/>
      <w:bCs/>
    </w:rPr>
  </w:style>
  <w:style w:type="paragraph" w:styleId="ListParagraph">
    <w:name w:val="List Paragraph"/>
    <w:basedOn w:val="Normal"/>
    <w:uiPriority w:val="34"/>
    <w:qFormat/>
    <w:rsid w:val="00A5302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38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382DF1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382D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82DF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35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8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532487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818432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785173">
          <w:marLeft w:val="806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8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5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696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6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4A81122-099C-4EC0-91C8-0BF210B36C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97F0B403-D00D-43AF-BF81-12A63DD7647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12C99A7-8B15-4628-85A4-FCA4386D054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seagan</dc:creator>
  <cp:lastModifiedBy>Hoover, Donald Wayne</cp:lastModifiedBy>
  <cp:revision>2</cp:revision>
  <cp:lastPrinted>2013-11-19T18:02:00Z</cp:lastPrinted>
  <dcterms:created xsi:type="dcterms:W3CDTF">2017-02-08T02:22:00Z</dcterms:created>
  <dcterms:modified xsi:type="dcterms:W3CDTF">2017-02-08T02:22:00Z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