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CF" w:rsidRDefault="0018778C" w:rsidP="00D769CF">
      <w:pPr>
        <w:pBdr>
          <w:bottom w:val="single" w:sz="4" w:space="1" w:color="auto"/>
        </w:pBdr>
        <w:rPr>
          <w:b/>
        </w:rPr>
      </w:pPr>
      <w:r>
        <w:rPr>
          <w:b/>
        </w:rPr>
        <w:t>Conducting</w:t>
      </w:r>
      <w:r w:rsidR="00D769CF">
        <w:rPr>
          <w:b/>
        </w:rPr>
        <w:t xml:space="preserve"> High Impact Research</w:t>
      </w:r>
    </w:p>
    <w:p w:rsidR="004D3D79" w:rsidRDefault="004D3D79" w:rsidP="00F76F08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Small </w:t>
      </w:r>
      <w:r w:rsidR="00C05B92">
        <w:rPr>
          <w:b/>
        </w:rPr>
        <w:t>G</w:t>
      </w:r>
      <w:r>
        <w:rPr>
          <w:b/>
        </w:rPr>
        <w:t xml:space="preserve">roup </w:t>
      </w:r>
      <w:r w:rsidR="00C05B92">
        <w:rPr>
          <w:b/>
        </w:rPr>
        <w:t>Activity</w:t>
      </w:r>
      <w:r>
        <w:rPr>
          <w:b/>
        </w:rPr>
        <w:t xml:space="preserve"> </w:t>
      </w:r>
      <w:r w:rsidR="00C05B92">
        <w:rPr>
          <w:b/>
        </w:rPr>
        <w:t>1</w:t>
      </w:r>
      <w:r w:rsidR="00FA3788">
        <w:rPr>
          <w:b/>
        </w:rPr>
        <w:t xml:space="preserve"> – </w:t>
      </w:r>
      <w:r>
        <w:rPr>
          <w:b/>
        </w:rPr>
        <w:t>DIRECTIONS</w:t>
      </w:r>
    </w:p>
    <w:p w:rsidR="00C03F57" w:rsidRDefault="000E788A" w:rsidP="00892666">
      <w:pPr>
        <w:pBdr>
          <w:bottom w:val="single" w:sz="4" w:space="1" w:color="auto"/>
        </w:pBdr>
      </w:pPr>
      <w:r w:rsidRPr="00C4392B">
        <w:rPr>
          <w:b/>
        </w:rPr>
        <w:t xml:space="preserve">Mapping </w:t>
      </w:r>
      <w:r w:rsidR="00D769CF">
        <w:rPr>
          <w:b/>
        </w:rPr>
        <w:t>R</w:t>
      </w:r>
      <w:r w:rsidRPr="00C4392B">
        <w:rPr>
          <w:b/>
        </w:rPr>
        <w:t xml:space="preserve">esearch </w:t>
      </w:r>
      <w:r w:rsidR="00D769CF">
        <w:rPr>
          <w:b/>
        </w:rPr>
        <w:t>Q</w:t>
      </w:r>
      <w:r w:rsidRPr="00C4392B">
        <w:rPr>
          <w:b/>
        </w:rPr>
        <w:t xml:space="preserve">uestions to the </w:t>
      </w:r>
      <w:r w:rsidR="00D769CF">
        <w:rPr>
          <w:b/>
        </w:rPr>
        <w:t>P</w:t>
      </w:r>
      <w:r w:rsidRPr="00C4392B">
        <w:rPr>
          <w:b/>
        </w:rPr>
        <w:t>olicy/</w:t>
      </w:r>
      <w:r w:rsidR="00D769CF">
        <w:rPr>
          <w:b/>
        </w:rPr>
        <w:t>P</w:t>
      </w:r>
      <w:r w:rsidRPr="00C4392B">
        <w:rPr>
          <w:b/>
        </w:rPr>
        <w:t xml:space="preserve">rogram </w:t>
      </w:r>
      <w:r w:rsidR="00D769CF">
        <w:rPr>
          <w:b/>
        </w:rPr>
        <w:t>P</w:t>
      </w:r>
      <w:r w:rsidRPr="00C4392B">
        <w:rPr>
          <w:b/>
        </w:rPr>
        <w:t>rocess</w:t>
      </w:r>
    </w:p>
    <w:p w:rsidR="004D4AF8" w:rsidRDefault="004D4AF8"/>
    <w:p w:rsidR="004A1115" w:rsidRDefault="004A1115" w:rsidP="002D057F">
      <w:pPr>
        <w:numPr>
          <w:ilvl w:val="0"/>
          <w:numId w:val="28"/>
        </w:numPr>
        <w:spacing w:after="200" w:line="276" w:lineRule="auto"/>
      </w:pPr>
      <w:r>
        <w:t xml:space="preserve">Review the research questions listed below. </w:t>
      </w:r>
      <w:r w:rsidR="00B108F8">
        <w:t xml:space="preserve">Discuss </w:t>
      </w:r>
      <w:r w:rsidR="00730974">
        <w:t xml:space="preserve">whether </w:t>
      </w:r>
      <w:r w:rsidR="00B108F8">
        <w:t>t</w:t>
      </w:r>
      <w:r>
        <w:t xml:space="preserve">he question </w:t>
      </w:r>
      <w:r w:rsidR="00DA066A">
        <w:t>responds</w:t>
      </w:r>
      <w:r>
        <w:t xml:space="preserve"> to advocacy </w:t>
      </w:r>
      <w:r w:rsidR="00730974">
        <w:t xml:space="preserve">and </w:t>
      </w:r>
      <w:r>
        <w:t>policy formulation</w:t>
      </w:r>
      <w:r w:rsidR="00254F61">
        <w:t xml:space="preserve"> or </w:t>
      </w:r>
      <w:r>
        <w:t>program formulation, monitoring</w:t>
      </w:r>
      <w:r w:rsidR="00730974">
        <w:t>,</w:t>
      </w:r>
      <w:r>
        <w:t xml:space="preserve"> or evaluation. Refer to the bulleted list below to assist you in this process. It is possible that research questions will not </w:t>
      </w:r>
      <w:r w:rsidR="00303044">
        <w:t xml:space="preserve">fall </w:t>
      </w:r>
      <w:r>
        <w:t>exclusive</w:t>
      </w:r>
      <w:r w:rsidR="00303044">
        <w:t>ly</w:t>
      </w:r>
      <w:r>
        <w:t xml:space="preserve"> </w:t>
      </w:r>
      <w:r w:rsidR="00303044">
        <w:t>in</w:t>
      </w:r>
      <w:r>
        <w:t>to one category</w:t>
      </w:r>
      <w:r w:rsidR="00730974">
        <w:t>,</w:t>
      </w:r>
      <w:r w:rsidR="00DA066A">
        <w:t xml:space="preserve"> as research studies frequently have multiple objectives</w:t>
      </w:r>
      <w:r>
        <w:t xml:space="preserve">. </w:t>
      </w:r>
      <w:r w:rsidR="00326968" w:rsidRPr="002D057F">
        <w:t>In this case, note the policy-program categories that the research question addresses.</w:t>
      </w:r>
      <w:r w:rsidR="00B108F8">
        <w:t xml:space="preserve"> Y</w:t>
      </w:r>
      <w:bookmarkStart w:id="0" w:name="_GoBack"/>
      <w:bookmarkEnd w:id="0"/>
      <w:r w:rsidR="00B108F8">
        <w:t xml:space="preserve">ou will have </w:t>
      </w:r>
      <w:r w:rsidR="005E7DA1">
        <w:t xml:space="preserve">30 </w:t>
      </w:r>
      <w:r w:rsidR="00B108F8">
        <w:t xml:space="preserve">minutes for this exercise and </w:t>
      </w:r>
      <w:r w:rsidR="005E7DA1">
        <w:t xml:space="preserve">15 </w:t>
      </w:r>
      <w:r w:rsidR="00B108F8">
        <w:t>minutes for discussion of the answers with the larger group.</w:t>
      </w:r>
    </w:p>
    <w:p w:rsidR="00DA066A" w:rsidRDefault="00DA066A" w:rsidP="004A1115">
      <w:pPr>
        <w:spacing w:after="200" w:line="276" w:lineRule="auto"/>
        <w:rPr>
          <w:u w:val="single"/>
        </w:rPr>
      </w:pPr>
      <w:r w:rsidRPr="00DA066A">
        <w:rPr>
          <w:u w:val="single"/>
        </w:rPr>
        <w:t>Research Questions</w:t>
      </w:r>
      <w:r w:rsidR="001E651F">
        <w:rPr>
          <w:u w:val="single"/>
        </w:rPr>
        <w:t>:</w:t>
      </w:r>
    </w:p>
    <w:p w:rsidR="00E87E38" w:rsidRDefault="00583734" w:rsidP="00E87E38">
      <w:pPr>
        <w:pStyle w:val="ListParagraph"/>
        <w:numPr>
          <w:ilvl w:val="0"/>
          <w:numId w:val="13"/>
        </w:numPr>
        <w:ind w:left="450" w:hanging="450"/>
      </w:pPr>
      <w:r w:rsidRPr="005F1107">
        <w:t>Can injectable contraception</w:t>
      </w:r>
      <w:r>
        <w:t xml:space="preserve"> (DMPA) </w:t>
      </w:r>
      <w:r w:rsidRPr="005F1107">
        <w:t xml:space="preserve">be provided </w:t>
      </w:r>
      <w:r w:rsidR="00AC3C40" w:rsidRPr="005F1107">
        <w:t xml:space="preserve">safely </w:t>
      </w:r>
      <w:r w:rsidRPr="005F1107">
        <w:t xml:space="preserve">by paramedical workers to increase </w:t>
      </w:r>
      <w:r w:rsidR="00AC3C40" w:rsidRPr="00C61F42">
        <w:t>contraceptive prevalence rates</w:t>
      </w:r>
      <w:r w:rsidR="00AC3C40">
        <w:t xml:space="preserve"> (</w:t>
      </w:r>
      <w:r w:rsidRPr="005F1107">
        <w:t>CPR</w:t>
      </w:r>
      <w:r w:rsidR="00AC3C40">
        <w:t>)</w:t>
      </w:r>
      <w:r w:rsidRPr="005F1107">
        <w:t>?</w:t>
      </w:r>
    </w:p>
    <w:p w:rsidR="00583734" w:rsidRDefault="00583734" w:rsidP="00583734">
      <w:pPr>
        <w:pStyle w:val="ListParagraph"/>
        <w:numPr>
          <w:ilvl w:val="0"/>
          <w:numId w:val="13"/>
        </w:numPr>
        <w:spacing w:after="200" w:line="276" w:lineRule="auto"/>
        <w:ind w:left="450" w:hanging="450"/>
      </w:pPr>
      <w:r w:rsidRPr="002E44D2">
        <w:t>Is HIV mortality,</w:t>
      </w:r>
      <w:r w:rsidRPr="002E44D2">
        <w:rPr>
          <w:vertAlign w:val="superscript"/>
        </w:rPr>
        <w:t xml:space="preserve"> </w:t>
      </w:r>
      <w:r w:rsidRPr="002E44D2">
        <w:t>incidence, or prevalence improving in countries with the largest Global Fund</w:t>
      </w:r>
      <w:r>
        <w:t xml:space="preserve"> (GF)</w:t>
      </w:r>
      <w:r w:rsidRPr="002E44D2">
        <w:t xml:space="preserve"> programs</w:t>
      </w:r>
      <w:r w:rsidR="00AC3C40">
        <w:t>,</w:t>
      </w:r>
      <w:r w:rsidRPr="002E44D2">
        <w:t xml:space="preserve"> compared </w:t>
      </w:r>
      <w:r w:rsidR="00C61F42">
        <w:t>to</w:t>
      </w:r>
      <w:r w:rsidR="00C61F42" w:rsidRPr="002E44D2">
        <w:t xml:space="preserve"> </w:t>
      </w:r>
      <w:r w:rsidRPr="002E44D2">
        <w:t>control countries?</w:t>
      </w:r>
    </w:p>
    <w:p w:rsidR="00583734" w:rsidRPr="00D71CD7" w:rsidRDefault="00583734" w:rsidP="00583734">
      <w:pPr>
        <w:pStyle w:val="ListParagraph"/>
        <w:numPr>
          <w:ilvl w:val="0"/>
          <w:numId w:val="13"/>
        </w:numPr>
        <w:spacing w:after="200" w:line="276" w:lineRule="auto"/>
        <w:ind w:left="450" w:hanging="450"/>
      </w:pPr>
      <w:r w:rsidRPr="00D71CD7">
        <w:t xml:space="preserve">Is </w:t>
      </w:r>
      <w:r w:rsidR="00303044">
        <w:t xml:space="preserve">the </w:t>
      </w:r>
      <w:r w:rsidRPr="00D71CD7">
        <w:t xml:space="preserve">completion </w:t>
      </w:r>
      <w:r w:rsidR="00303044">
        <w:t>rate for</w:t>
      </w:r>
      <w:r w:rsidRPr="00D71CD7">
        <w:t xml:space="preserve"> the recommended 4 ante-natal visits better in clinics </w:t>
      </w:r>
      <w:r w:rsidR="00D9373A">
        <w:t>in which</w:t>
      </w:r>
      <w:r w:rsidR="00D9373A" w:rsidRPr="00D71CD7">
        <w:t xml:space="preserve"> </w:t>
      </w:r>
      <w:r w:rsidRPr="00D71CD7">
        <w:t>there is a higher staff</w:t>
      </w:r>
      <w:r w:rsidR="00BB38AD">
        <w:t>-</w:t>
      </w:r>
      <w:r w:rsidRPr="00D71CD7">
        <w:t>to</w:t>
      </w:r>
      <w:r w:rsidR="00BB38AD">
        <w:t>-</w:t>
      </w:r>
      <w:r w:rsidRPr="00D71CD7">
        <w:t>client ratio?</w:t>
      </w:r>
    </w:p>
    <w:p w:rsidR="00583734" w:rsidRDefault="00583734" w:rsidP="00E87E38">
      <w:pPr>
        <w:pStyle w:val="ListParagraph"/>
        <w:numPr>
          <w:ilvl w:val="0"/>
          <w:numId w:val="13"/>
        </w:numPr>
        <w:spacing w:after="200" w:line="276" w:lineRule="auto"/>
        <w:ind w:left="450" w:hanging="450"/>
      </w:pPr>
      <w:r w:rsidRPr="00FF4BF3">
        <w:t>Does marrying before age 15 result in higher levels of adolescent pregnancy and other negative health outcomes?</w:t>
      </w:r>
    </w:p>
    <w:p w:rsidR="00583734" w:rsidRPr="009D43E4" w:rsidRDefault="00583734" w:rsidP="00E87E38">
      <w:pPr>
        <w:pStyle w:val="ListParagraph"/>
        <w:numPr>
          <w:ilvl w:val="0"/>
          <w:numId w:val="13"/>
        </w:numPr>
        <w:spacing w:after="200" w:line="276" w:lineRule="auto"/>
        <w:ind w:left="450" w:hanging="450"/>
        <w:rPr>
          <w:rStyle w:val="A0"/>
          <w:rFonts w:cs="Times New Roman"/>
          <w:color w:val="auto"/>
        </w:rPr>
      </w:pPr>
      <w:r w:rsidRPr="009D43E4">
        <w:rPr>
          <w:rStyle w:val="A0"/>
        </w:rPr>
        <w:t xml:space="preserve">Are </w:t>
      </w:r>
      <w:r w:rsidR="00F93B62" w:rsidRPr="00C61F42">
        <w:rPr>
          <w:rStyle w:val="A0"/>
        </w:rPr>
        <w:t>orphans and vulnerable children</w:t>
      </w:r>
      <w:r w:rsidR="00F93B62">
        <w:rPr>
          <w:rStyle w:val="A0"/>
        </w:rPr>
        <w:t xml:space="preserve"> (</w:t>
      </w:r>
      <w:r w:rsidRPr="009D43E4">
        <w:rPr>
          <w:rStyle w:val="A0"/>
        </w:rPr>
        <w:t>OVC</w:t>
      </w:r>
      <w:r w:rsidR="00F93B62">
        <w:rPr>
          <w:rStyle w:val="A0"/>
        </w:rPr>
        <w:t>)</w:t>
      </w:r>
      <w:r w:rsidRPr="009D43E4">
        <w:rPr>
          <w:rStyle w:val="A0"/>
        </w:rPr>
        <w:t xml:space="preserve"> programs improving the well-being of OVC and their families?  </w:t>
      </w:r>
    </w:p>
    <w:p w:rsidR="00583734" w:rsidRDefault="00583734" w:rsidP="00E87E38">
      <w:pPr>
        <w:pStyle w:val="ListParagraph"/>
        <w:numPr>
          <w:ilvl w:val="0"/>
          <w:numId w:val="13"/>
        </w:numPr>
        <w:spacing w:after="200" w:line="276" w:lineRule="auto"/>
        <w:ind w:left="450" w:hanging="450"/>
      </w:pPr>
      <w:r>
        <w:t>What is the status of health</w:t>
      </w:r>
      <w:r w:rsidR="00F93B62">
        <w:t>-</w:t>
      </w:r>
      <w:r>
        <w:t>care</w:t>
      </w:r>
      <w:r w:rsidR="00F93B62">
        <w:t>-</w:t>
      </w:r>
      <w:r>
        <w:t>seeking behavior among children under 5 years of age?</w:t>
      </w:r>
    </w:p>
    <w:p w:rsidR="004A1115" w:rsidRPr="00583734" w:rsidRDefault="004A1115" w:rsidP="00583734">
      <w:pPr>
        <w:spacing w:after="200" w:line="276" w:lineRule="auto"/>
      </w:pPr>
      <w:r w:rsidRPr="00583734">
        <w:rPr>
          <w:u w:val="single"/>
        </w:rPr>
        <w:t>Program</w:t>
      </w:r>
      <w:r w:rsidR="00F93B62">
        <w:rPr>
          <w:u w:val="single"/>
        </w:rPr>
        <w:t>-</w:t>
      </w:r>
      <w:r w:rsidRPr="00583734">
        <w:rPr>
          <w:u w:val="single"/>
        </w:rPr>
        <w:t>Policy Continuum</w:t>
      </w:r>
    </w:p>
    <w:p w:rsidR="004A1115" w:rsidRDefault="004A1115" w:rsidP="004A1115">
      <w:pPr>
        <w:pStyle w:val="ListParagraph"/>
        <w:numPr>
          <w:ilvl w:val="1"/>
          <w:numId w:val="10"/>
        </w:numPr>
        <w:spacing w:after="200" w:line="276" w:lineRule="auto"/>
        <w:ind w:left="450" w:hanging="450"/>
      </w:pPr>
      <w:r>
        <w:t xml:space="preserve">Advocacy &amp; </w:t>
      </w:r>
      <w:r w:rsidR="00EE66C2">
        <w:t>policy</w:t>
      </w:r>
      <w:r>
        <w:t xml:space="preserve"> formulation</w:t>
      </w:r>
    </w:p>
    <w:p w:rsidR="004A1115" w:rsidRDefault="004A1115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Problem identification: size, scope, population affected</w:t>
      </w:r>
    </w:p>
    <w:p w:rsidR="004A1115" w:rsidRDefault="004A1115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Making the case for action</w:t>
      </w:r>
    </w:p>
    <w:p w:rsidR="004A1115" w:rsidRDefault="004A1115" w:rsidP="004A1115">
      <w:pPr>
        <w:pStyle w:val="ListParagraph"/>
        <w:numPr>
          <w:ilvl w:val="1"/>
          <w:numId w:val="10"/>
        </w:numPr>
        <w:spacing w:after="200" w:line="276" w:lineRule="auto"/>
        <w:ind w:left="450" w:hanging="450"/>
      </w:pPr>
      <w:r>
        <w:t>Program formulation</w:t>
      </w:r>
    </w:p>
    <w:p w:rsidR="004A1115" w:rsidRDefault="004A1115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Assess program approaches</w:t>
      </w:r>
      <w:r w:rsidRPr="004F2043">
        <w:t xml:space="preserve"> </w:t>
      </w:r>
      <w:r>
        <w:t xml:space="preserve"> 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Determine w</w:t>
      </w:r>
      <w:r w:rsidR="004A1115">
        <w:t>hat works</w:t>
      </w:r>
    </w:p>
    <w:p w:rsidR="004A1115" w:rsidRDefault="004A1115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Target formulation: who, where, when, how much</w:t>
      </w:r>
    </w:p>
    <w:p w:rsidR="004A1115" w:rsidRDefault="004A1115" w:rsidP="004A1115">
      <w:pPr>
        <w:pStyle w:val="ListParagraph"/>
        <w:numPr>
          <w:ilvl w:val="1"/>
          <w:numId w:val="10"/>
        </w:numPr>
        <w:spacing w:after="200" w:line="276" w:lineRule="auto"/>
        <w:ind w:left="450" w:hanging="450"/>
      </w:pPr>
      <w:r>
        <w:t>Program monitoring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 xml:space="preserve">Determine if </w:t>
      </w:r>
      <w:r w:rsidR="004A1115">
        <w:t>the program</w:t>
      </w:r>
      <w:r>
        <w:t xml:space="preserve"> is being implemented as planned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 xml:space="preserve">Determine if targets </w:t>
      </w:r>
      <w:r w:rsidR="00B5462F">
        <w:t xml:space="preserve">are </w:t>
      </w:r>
      <w:r>
        <w:t>being met</w:t>
      </w:r>
    </w:p>
    <w:p w:rsidR="004A1115" w:rsidRDefault="004A1115" w:rsidP="004A1115">
      <w:pPr>
        <w:pStyle w:val="ListParagraph"/>
        <w:numPr>
          <w:ilvl w:val="1"/>
          <w:numId w:val="10"/>
        </w:numPr>
        <w:spacing w:after="200" w:line="276" w:lineRule="auto"/>
        <w:ind w:left="450" w:hanging="450"/>
      </w:pPr>
      <w:r>
        <w:t>Program evaluation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Determine h</w:t>
      </w:r>
      <w:r w:rsidR="004A1115">
        <w:t xml:space="preserve">ow well the program </w:t>
      </w:r>
      <w:r>
        <w:t>has achieved desired outcomes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t>Determine w</w:t>
      </w:r>
      <w:r w:rsidR="004A1115">
        <w:t>hat public he</w:t>
      </w:r>
      <w:r>
        <w:t>alth impacts have been achieved</w:t>
      </w:r>
    </w:p>
    <w:p w:rsidR="004A1115" w:rsidRDefault="00892666" w:rsidP="004A1115">
      <w:pPr>
        <w:pStyle w:val="ListParagraph"/>
        <w:numPr>
          <w:ilvl w:val="3"/>
          <w:numId w:val="10"/>
        </w:numPr>
        <w:spacing w:after="200" w:line="276" w:lineRule="auto"/>
        <w:ind w:left="720" w:hanging="270"/>
      </w:pPr>
      <w:r>
        <w:lastRenderedPageBreak/>
        <w:t>Determine the c</w:t>
      </w:r>
      <w:r w:rsidR="004A1115">
        <w:t>ost</w:t>
      </w:r>
      <w:r w:rsidR="00EE66C2">
        <w:t>-</w:t>
      </w:r>
      <w:r w:rsidR="004A1115">
        <w:t>effectiveness</w:t>
      </w:r>
      <w:r>
        <w:t xml:space="preserve"> of the program</w:t>
      </w:r>
    </w:p>
    <w:sectPr w:rsidR="004A1115" w:rsidSect="00892666">
      <w:foot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147" w:rsidRDefault="002B3147" w:rsidP="00D41059">
      <w:r>
        <w:separator/>
      </w:r>
    </w:p>
  </w:endnote>
  <w:endnote w:type="continuationSeparator" w:id="0">
    <w:p w:rsidR="002B3147" w:rsidRDefault="002B3147" w:rsidP="00D4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">
    <w:altName w:val="A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14391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D41059" w:rsidRDefault="00264A3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C45">
          <w:rPr>
            <w:noProof/>
          </w:rPr>
          <w:t>1</w:t>
        </w:r>
        <w:r>
          <w:rPr>
            <w:noProof/>
          </w:rPr>
          <w:fldChar w:fldCharType="end"/>
        </w:r>
        <w:r w:rsidR="00D41059">
          <w:t xml:space="preserve"> | </w:t>
        </w:r>
        <w:r w:rsidR="00D41059">
          <w:rPr>
            <w:color w:val="7F7F7F" w:themeColor="background1" w:themeShade="7F"/>
            <w:spacing w:val="60"/>
          </w:rPr>
          <w:t>Page</w:t>
        </w:r>
      </w:p>
    </w:sdtContent>
  </w:sdt>
  <w:p w:rsidR="00D41059" w:rsidRDefault="00D410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147" w:rsidRDefault="002B3147" w:rsidP="00D41059">
      <w:r>
        <w:separator/>
      </w:r>
    </w:p>
  </w:footnote>
  <w:footnote w:type="continuationSeparator" w:id="0">
    <w:p w:rsidR="002B3147" w:rsidRDefault="002B3147" w:rsidP="00D4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017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C61B7"/>
    <w:multiLevelType w:val="hybridMultilevel"/>
    <w:tmpl w:val="64B25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225B"/>
    <w:multiLevelType w:val="hybridMultilevel"/>
    <w:tmpl w:val="F8AC914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B705E1"/>
    <w:multiLevelType w:val="hybridMultilevel"/>
    <w:tmpl w:val="C2A6E7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0BC"/>
    <w:multiLevelType w:val="hybridMultilevel"/>
    <w:tmpl w:val="A8BEF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9445F"/>
    <w:multiLevelType w:val="hybridMultilevel"/>
    <w:tmpl w:val="9074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131A7"/>
    <w:multiLevelType w:val="hybridMultilevel"/>
    <w:tmpl w:val="FCEE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10D2"/>
    <w:multiLevelType w:val="hybridMultilevel"/>
    <w:tmpl w:val="D4045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C5090"/>
    <w:multiLevelType w:val="hybridMultilevel"/>
    <w:tmpl w:val="A09E6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5C14"/>
    <w:multiLevelType w:val="hybridMultilevel"/>
    <w:tmpl w:val="6A56C8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94A1055"/>
    <w:multiLevelType w:val="hybridMultilevel"/>
    <w:tmpl w:val="89E21F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C569E"/>
    <w:multiLevelType w:val="hybridMultilevel"/>
    <w:tmpl w:val="49BC08F0"/>
    <w:lvl w:ilvl="0" w:tplc="5158F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20D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628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EED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92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A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665B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E6B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C0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F759E7"/>
    <w:multiLevelType w:val="hybridMultilevel"/>
    <w:tmpl w:val="7212A9B8"/>
    <w:lvl w:ilvl="0" w:tplc="6BBEE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A2CBE">
      <w:start w:val="8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A9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4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42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084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6F4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2C2F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148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D591F7A"/>
    <w:multiLevelType w:val="hybridMultilevel"/>
    <w:tmpl w:val="AF0AB1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A0650"/>
    <w:multiLevelType w:val="hybridMultilevel"/>
    <w:tmpl w:val="99804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30950"/>
    <w:multiLevelType w:val="hybridMultilevel"/>
    <w:tmpl w:val="FFD05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255B7A"/>
    <w:multiLevelType w:val="hybridMultilevel"/>
    <w:tmpl w:val="0A8E4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636BAF"/>
    <w:multiLevelType w:val="hybridMultilevel"/>
    <w:tmpl w:val="EFDC7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B0601F"/>
    <w:multiLevelType w:val="hybridMultilevel"/>
    <w:tmpl w:val="BA6E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A7486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E0C3FE9"/>
    <w:multiLevelType w:val="hybridMultilevel"/>
    <w:tmpl w:val="B658F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147B72"/>
    <w:multiLevelType w:val="hybridMultilevel"/>
    <w:tmpl w:val="21448D9E"/>
    <w:lvl w:ilvl="0" w:tplc="4830B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60A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1A68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EE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EEE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860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70A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8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CA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5E25B0E"/>
    <w:multiLevelType w:val="hybridMultilevel"/>
    <w:tmpl w:val="C25CB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E37FF"/>
    <w:multiLevelType w:val="hybridMultilevel"/>
    <w:tmpl w:val="E60259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792583"/>
    <w:multiLevelType w:val="hybridMultilevel"/>
    <w:tmpl w:val="E55476EA"/>
    <w:lvl w:ilvl="0" w:tplc="E7F8CF8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AB2F2A"/>
    <w:multiLevelType w:val="hybridMultilevel"/>
    <w:tmpl w:val="946C7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C52C4"/>
    <w:multiLevelType w:val="hybridMultilevel"/>
    <w:tmpl w:val="C2B8BC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6"/>
  </w:num>
  <w:num w:numId="4">
    <w:abstractNumId w:val="12"/>
  </w:num>
  <w:num w:numId="5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21"/>
  </w:num>
  <w:num w:numId="9">
    <w:abstractNumId w:val="16"/>
  </w:num>
  <w:num w:numId="10">
    <w:abstractNumId w:val="2"/>
  </w:num>
  <w:num w:numId="11">
    <w:abstractNumId w:val="17"/>
  </w:num>
  <w:num w:numId="12">
    <w:abstractNumId w:val="18"/>
  </w:num>
  <w:num w:numId="13">
    <w:abstractNumId w:val="25"/>
  </w:num>
  <w:num w:numId="14">
    <w:abstractNumId w:val="22"/>
  </w:num>
  <w:num w:numId="15">
    <w:abstractNumId w:val="8"/>
  </w:num>
  <w:num w:numId="16">
    <w:abstractNumId w:val="15"/>
  </w:num>
  <w:num w:numId="17">
    <w:abstractNumId w:val="9"/>
  </w:num>
  <w:num w:numId="18">
    <w:abstractNumId w:val="5"/>
  </w:num>
  <w:num w:numId="19">
    <w:abstractNumId w:val="14"/>
  </w:num>
  <w:num w:numId="20">
    <w:abstractNumId w:val="0"/>
  </w:num>
  <w:num w:numId="21">
    <w:abstractNumId w:val="20"/>
  </w:num>
  <w:num w:numId="22">
    <w:abstractNumId w:val="7"/>
  </w:num>
  <w:num w:numId="23">
    <w:abstractNumId w:val="4"/>
  </w:num>
  <w:num w:numId="24">
    <w:abstractNumId w:val="6"/>
  </w:num>
  <w:num w:numId="25">
    <w:abstractNumId w:val="1"/>
  </w:num>
  <w:num w:numId="26">
    <w:abstractNumId w:val="24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0346D"/>
    <w:rsid w:val="00012A7C"/>
    <w:rsid w:val="00015873"/>
    <w:rsid w:val="0002252E"/>
    <w:rsid w:val="0004462C"/>
    <w:rsid w:val="000658DF"/>
    <w:rsid w:val="000777E5"/>
    <w:rsid w:val="00082560"/>
    <w:rsid w:val="000A2FA8"/>
    <w:rsid w:val="000C4F6C"/>
    <w:rsid w:val="000D47A0"/>
    <w:rsid w:val="000E788A"/>
    <w:rsid w:val="000F5C45"/>
    <w:rsid w:val="00172D2F"/>
    <w:rsid w:val="00185D9F"/>
    <w:rsid w:val="0018778C"/>
    <w:rsid w:val="001A6F86"/>
    <w:rsid w:val="001A70EA"/>
    <w:rsid w:val="001B3E8D"/>
    <w:rsid w:val="001B5323"/>
    <w:rsid w:val="001D3FAF"/>
    <w:rsid w:val="001E651F"/>
    <w:rsid w:val="00240ED4"/>
    <w:rsid w:val="00254F61"/>
    <w:rsid w:val="00264A32"/>
    <w:rsid w:val="00292DB7"/>
    <w:rsid w:val="002A232F"/>
    <w:rsid w:val="002B3147"/>
    <w:rsid w:val="002D057F"/>
    <w:rsid w:val="002E36B8"/>
    <w:rsid w:val="002E5DC1"/>
    <w:rsid w:val="002F71AF"/>
    <w:rsid w:val="00303044"/>
    <w:rsid w:val="00303660"/>
    <w:rsid w:val="00326968"/>
    <w:rsid w:val="00357714"/>
    <w:rsid w:val="00370179"/>
    <w:rsid w:val="003831DA"/>
    <w:rsid w:val="0039244F"/>
    <w:rsid w:val="003A01F1"/>
    <w:rsid w:val="003A206B"/>
    <w:rsid w:val="003B7987"/>
    <w:rsid w:val="003E10BE"/>
    <w:rsid w:val="003E1CCC"/>
    <w:rsid w:val="003E7552"/>
    <w:rsid w:val="00431FF0"/>
    <w:rsid w:val="004A1115"/>
    <w:rsid w:val="004B0EEC"/>
    <w:rsid w:val="004D3D79"/>
    <w:rsid w:val="004D4AF8"/>
    <w:rsid w:val="004E6F97"/>
    <w:rsid w:val="004F3667"/>
    <w:rsid w:val="005041ED"/>
    <w:rsid w:val="005220B1"/>
    <w:rsid w:val="0055343B"/>
    <w:rsid w:val="00565450"/>
    <w:rsid w:val="0056612B"/>
    <w:rsid w:val="00570396"/>
    <w:rsid w:val="00583734"/>
    <w:rsid w:val="00597669"/>
    <w:rsid w:val="005A2A36"/>
    <w:rsid w:val="005B6BCB"/>
    <w:rsid w:val="005E7DA1"/>
    <w:rsid w:val="00612A4B"/>
    <w:rsid w:val="006846C5"/>
    <w:rsid w:val="006D1752"/>
    <w:rsid w:val="006E7B09"/>
    <w:rsid w:val="006F5089"/>
    <w:rsid w:val="007059FA"/>
    <w:rsid w:val="007273F8"/>
    <w:rsid w:val="00730974"/>
    <w:rsid w:val="0073145E"/>
    <w:rsid w:val="007A17A3"/>
    <w:rsid w:val="007C4D4B"/>
    <w:rsid w:val="007D5F46"/>
    <w:rsid w:val="007E5323"/>
    <w:rsid w:val="007E6C81"/>
    <w:rsid w:val="007F164B"/>
    <w:rsid w:val="007F6C6B"/>
    <w:rsid w:val="00814C91"/>
    <w:rsid w:val="008377DA"/>
    <w:rsid w:val="00853214"/>
    <w:rsid w:val="00867144"/>
    <w:rsid w:val="00892666"/>
    <w:rsid w:val="008A4A65"/>
    <w:rsid w:val="008A7ED3"/>
    <w:rsid w:val="008C5420"/>
    <w:rsid w:val="008D0C4A"/>
    <w:rsid w:val="008E00DF"/>
    <w:rsid w:val="008E6551"/>
    <w:rsid w:val="00901BAB"/>
    <w:rsid w:val="00972062"/>
    <w:rsid w:val="00986A46"/>
    <w:rsid w:val="00996507"/>
    <w:rsid w:val="009D43E4"/>
    <w:rsid w:val="009E33B8"/>
    <w:rsid w:val="009F210C"/>
    <w:rsid w:val="00A172C5"/>
    <w:rsid w:val="00A416A3"/>
    <w:rsid w:val="00AA3FF6"/>
    <w:rsid w:val="00AC3C40"/>
    <w:rsid w:val="00AD6FC6"/>
    <w:rsid w:val="00AE39F7"/>
    <w:rsid w:val="00AE7D09"/>
    <w:rsid w:val="00AF20FA"/>
    <w:rsid w:val="00B04A92"/>
    <w:rsid w:val="00B108F8"/>
    <w:rsid w:val="00B24ADA"/>
    <w:rsid w:val="00B50B12"/>
    <w:rsid w:val="00B5462F"/>
    <w:rsid w:val="00B56313"/>
    <w:rsid w:val="00B82670"/>
    <w:rsid w:val="00B86301"/>
    <w:rsid w:val="00BA7817"/>
    <w:rsid w:val="00BB38AD"/>
    <w:rsid w:val="00BD6052"/>
    <w:rsid w:val="00BF57F1"/>
    <w:rsid w:val="00C03F57"/>
    <w:rsid w:val="00C05B92"/>
    <w:rsid w:val="00C12931"/>
    <w:rsid w:val="00C37077"/>
    <w:rsid w:val="00C4392B"/>
    <w:rsid w:val="00C61F42"/>
    <w:rsid w:val="00C93311"/>
    <w:rsid w:val="00CB1801"/>
    <w:rsid w:val="00D0190C"/>
    <w:rsid w:val="00D41059"/>
    <w:rsid w:val="00D470BF"/>
    <w:rsid w:val="00D65996"/>
    <w:rsid w:val="00D769CF"/>
    <w:rsid w:val="00D91258"/>
    <w:rsid w:val="00D9373A"/>
    <w:rsid w:val="00DA066A"/>
    <w:rsid w:val="00DC1C9C"/>
    <w:rsid w:val="00DE2857"/>
    <w:rsid w:val="00DE7E70"/>
    <w:rsid w:val="00DF148B"/>
    <w:rsid w:val="00DF57C8"/>
    <w:rsid w:val="00E1032A"/>
    <w:rsid w:val="00E41120"/>
    <w:rsid w:val="00E4684F"/>
    <w:rsid w:val="00E501C9"/>
    <w:rsid w:val="00E51E54"/>
    <w:rsid w:val="00E87E38"/>
    <w:rsid w:val="00E9504A"/>
    <w:rsid w:val="00ED60C9"/>
    <w:rsid w:val="00ED75A9"/>
    <w:rsid w:val="00EE1B01"/>
    <w:rsid w:val="00EE3DF0"/>
    <w:rsid w:val="00EE66C2"/>
    <w:rsid w:val="00F41A27"/>
    <w:rsid w:val="00F44096"/>
    <w:rsid w:val="00F47D8E"/>
    <w:rsid w:val="00F51001"/>
    <w:rsid w:val="00F53B30"/>
    <w:rsid w:val="00F542AB"/>
    <w:rsid w:val="00F65928"/>
    <w:rsid w:val="00F706B6"/>
    <w:rsid w:val="00F72C29"/>
    <w:rsid w:val="00F76F08"/>
    <w:rsid w:val="00F93B62"/>
    <w:rsid w:val="00FA3788"/>
    <w:rsid w:val="00FB2CCB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032A"/>
    <w:rPr>
      <w:color w:val="0000FF"/>
      <w:u w:val="single"/>
    </w:rPr>
  </w:style>
  <w:style w:type="character" w:customStyle="1" w:styleId="A0">
    <w:name w:val="A0"/>
    <w:uiPriority w:val="99"/>
    <w:rsid w:val="00DA066A"/>
    <w:rPr>
      <w:rFonts w:cs="AGaramond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08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08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508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08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50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50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508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508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508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508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508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508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08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F508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08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08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508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508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508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508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508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508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508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5089"/>
    <w:rPr>
      <w:b/>
      <w:bCs/>
    </w:rPr>
  </w:style>
  <w:style w:type="character" w:styleId="Emphasis">
    <w:name w:val="Emphasis"/>
    <w:basedOn w:val="DefaultParagraphFont"/>
    <w:uiPriority w:val="20"/>
    <w:qFormat/>
    <w:rsid w:val="006F508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5089"/>
    <w:rPr>
      <w:szCs w:val="32"/>
    </w:rPr>
  </w:style>
  <w:style w:type="paragraph" w:styleId="ListParagraph">
    <w:name w:val="List Paragraph"/>
    <w:basedOn w:val="Normal"/>
    <w:uiPriority w:val="34"/>
    <w:qFormat/>
    <w:rsid w:val="006F508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508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508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508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5089"/>
    <w:rPr>
      <w:b/>
      <w:i/>
      <w:sz w:val="24"/>
    </w:rPr>
  </w:style>
  <w:style w:type="character" w:styleId="SubtleEmphasis">
    <w:name w:val="Subtle Emphasis"/>
    <w:uiPriority w:val="19"/>
    <w:qFormat/>
    <w:rsid w:val="006F508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508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508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508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508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5089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1032A"/>
    <w:rPr>
      <w:color w:val="0000FF"/>
      <w:u w:val="single"/>
    </w:rPr>
  </w:style>
  <w:style w:type="character" w:customStyle="1" w:styleId="A0">
    <w:name w:val="A0"/>
    <w:uiPriority w:val="99"/>
    <w:rsid w:val="00DA066A"/>
    <w:rPr>
      <w:rFonts w:cs="AGaramond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76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F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825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41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05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1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0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8507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6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27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Nutley</dc:creator>
  <cp:lastModifiedBy>Liz Snyder</cp:lastModifiedBy>
  <cp:revision>2</cp:revision>
  <cp:lastPrinted>2009-09-21T15:28:00Z</cp:lastPrinted>
  <dcterms:created xsi:type="dcterms:W3CDTF">2011-09-15T15:20:00Z</dcterms:created>
  <dcterms:modified xsi:type="dcterms:W3CDTF">2011-09-15T15:20:00Z</dcterms:modified>
</cp:coreProperties>
</file>