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60" w:rsidRPr="005D71FD" w:rsidRDefault="00296160" w:rsidP="00296160">
      <w:pPr>
        <w:rPr>
          <w:rFonts w:ascii="Arial" w:hAnsi="Arial" w:cs="Arial"/>
          <w:b/>
        </w:rPr>
      </w:pPr>
      <w:r w:rsidRPr="005D71FD">
        <w:rPr>
          <w:rFonts w:ascii="Arial" w:hAnsi="Arial" w:cs="Arial"/>
          <w:b/>
        </w:rPr>
        <w:t>References &amp; Resources</w:t>
      </w:r>
      <w:r w:rsidR="005D71FD">
        <w:rPr>
          <w:rFonts w:ascii="Arial" w:hAnsi="Arial" w:cs="Arial"/>
          <w:b/>
        </w:rPr>
        <w:t>- Updated</w:t>
      </w:r>
    </w:p>
    <w:p w:rsidR="00296160" w:rsidRPr="005D71FD" w:rsidRDefault="00296160" w:rsidP="00296160">
      <w:pPr>
        <w:rPr>
          <w:rFonts w:ascii="Arial" w:hAnsi="Arial" w:cs="Arial"/>
        </w:rPr>
      </w:pPr>
    </w:p>
    <w:p w:rsidR="005D7AD8" w:rsidRPr="005D71FD" w:rsidRDefault="00201B99" w:rsidP="00201B99">
      <w:pPr>
        <w:pStyle w:val="NormalWeb"/>
        <w:rPr>
          <w:rFonts w:ascii="Arial" w:hAnsi="Arial" w:cs="Arial"/>
        </w:rPr>
      </w:pPr>
      <w:r w:rsidRPr="005D71FD">
        <w:rPr>
          <w:rFonts w:ascii="Arial" w:hAnsi="Arial" w:cs="Arial"/>
        </w:rPr>
        <w:t>Agha, S. (2010), The Impact of a Quality-improvement Package on Reproductive Health Services Delivered by Private Providers in Uganda. Studies in FP, 41: 205–215. doi: 10.1111/j.1728-4465.2010.00244.x</w:t>
      </w:r>
    </w:p>
    <w:p w:rsidR="00296160" w:rsidRPr="005D71FD" w:rsidRDefault="00296160" w:rsidP="00296160">
      <w:pPr>
        <w:spacing w:after="240"/>
        <w:rPr>
          <w:rFonts w:ascii="Arial" w:hAnsi="Arial" w:cs="Arial"/>
        </w:rPr>
      </w:pPr>
      <w:r w:rsidRPr="005D71FD">
        <w:rPr>
          <w:rFonts w:ascii="Arial" w:hAnsi="Arial" w:cs="Arial"/>
        </w:rPr>
        <w:t xml:space="preserve">Bertrand J., R. Magnani R., and N. Rutenberg. 1996. </w:t>
      </w:r>
      <w:r w:rsidRPr="005D71FD">
        <w:rPr>
          <w:rFonts w:ascii="Arial" w:hAnsi="Arial" w:cs="Arial"/>
          <w:i/>
        </w:rPr>
        <w:t>Evaluating Family Planning Programs</w:t>
      </w:r>
      <w:r w:rsidRPr="005D71FD">
        <w:rPr>
          <w:rFonts w:ascii="Arial" w:hAnsi="Arial" w:cs="Arial"/>
        </w:rPr>
        <w:t xml:space="preserve">. The EVALUATION Project. Carolina Population Center, University of North Carolina at Chapel Hill. </w:t>
      </w:r>
      <w:hyperlink r:id="rId5" w:history="1">
        <w:r w:rsidRPr="005D71FD">
          <w:rPr>
            <w:rStyle w:val="Hyperlink"/>
            <w:rFonts w:ascii="Arial" w:hAnsi="Arial" w:cs="Arial"/>
          </w:rPr>
          <w:t>http://www.cpc.unc.edu/measure/publications/?type=ms</w:t>
        </w:r>
      </w:hyperlink>
    </w:p>
    <w:p w:rsidR="00296160" w:rsidRPr="005D71FD" w:rsidRDefault="00296160" w:rsidP="00296160">
      <w:pPr>
        <w:spacing w:after="240"/>
        <w:rPr>
          <w:rFonts w:ascii="Arial" w:hAnsi="Arial" w:cs="Arial"/>
        </w:rPr>
      </w:pPr>
      <w:r w:rsidRPr="005D71FD">
        <w:rPr>
          <w:rFonts w:ascii="Arial" w:hAnsi="Arial" w:cs="Arial"/>
        </w:rPr>
        <w:t xml:space="preserve">Blanc, A., S. Curtis, and T. Croft. 1999. </w:t>
      </w:r>
      <w:r w:rsidRPr="005D71FD">
        <w:rPr>
          <w:rFonts w:ascii="Arial" w:hAnsi="Arial" w:cs="Arial"/>
          <w:i/>
        </w:rPr>
        <w:t>Does Contraceptive Discontinuation Matter? Quality of Care and fertility Consequences.</w:t>
      </w:r>
      <w:r w:rsidRPr="005D71FD">
        <w:rPr>
          <w:rFonts w:ascii="Arial" w:hAnsi="Arial" w:cs="Arial"/>
        </w:rPr>
        <w:t xml:space="preserve"> MEASURE Evaluation Technical Report Series No. 3. Carolina Population Center, University of North Carolina at Chapel Hill. </w:t>
      </w:r>
      <w:hyperlink r:id="rId6" w:history="1">
        <w:r w:rsidRPr="005D71FD">
          <w:rPr>
            <w:rStyle w:val="Hyperlink"/>
            <w:rFonts w:ascii="Arial" w:hAnsi="Arial" w:cs="Arial"/>
          </w:rPr>
          <w:t>http://www.cpc.unc.edu/measure/publications/?type=tr</w:t>
        </w:r>
      </w:hyperlink>
    </w:p>
    <w:p w:rsidR="00996946" w:rsidRPr="005D71FD" w:rsidRDefault="00996946" w:rsidP="00201B99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5D71FD">
        <w:rPr>
          <w:rFonts w:ascii="Arial" w:hAnsi="Arial" w:cs="Arial"/>
          <w:b w:val="0"/>
          <w:i/>
          <w:sz w:val="24"/>
          <w:szCs w:val="24"/>
        </w:rPr>
        <w:t xml:space="preserve">Cates, Willard Jr., Family Planning: the essential link to achieving all eight Millennium Development Goals., </w:t>
      </w:r>
      <w:r w:rsidRPr="005D71FD">
        <w:rPr>
          <w:rFonts w:ascii="Arial" w:hAnsi="Arial" w:cs="Arial"/>
          <w:b w:val="0"/>
          <w:sz w:val="24"/>
          <w:szCs w:val="24"/>
        </w:rPr>
        <w:t>Family Health International, Durham, NC 27713, USA</w:t>
      </w:r>
    </w:p>
    <w:p w:rsidR="00201B99" w:rsidRPr="005D71FD" w:rsidRDefault="00201B99" w:rsidP="00201B99">
      <w:pPr>
        <w:pStyle w:val="Heading1"/>
        <w:rPr>
          <w:rFonts w:ascii="Arial" w:hAnsi="Arial" w:cs="Arial"/>
          <w:b w:val="0"/>
          <w:sz w:val="24"/>
          <w:szCs w:val="24"/>
        </w:rPr>
      </w:pPr>
      <w:r w:rsidRPr="005D71FD">
        <w:rPr>
          <w:rFonts w:ascii="Arial" w:hAnsi="Arial" w:cs="Arial"/>
          <w:b w:val="0"/>
          <w:i/>
          <w:sz w:val="24"/>
          <w:szCs w:val="24"/>
        </w:rPr>
        <w:t xml:space="preserve">Family Planning and Reproductive Health Indicators Database. </w:t>
      </w:r>
      <w:r w:rsidRPr="005D71FD">
        <w:rPr>
          <w:rFonts w:ascii="Arial" w:hAnsi="Arial" w:cs="Arial"/>
          <w:b w:val="0"/>
          <w:sz w:val="24"/>
          <w:szCs w:val="24"/>
        </w:rPr>
        <w:t>Accessed: July 3, 2011 http://www.cpc.unc.edu/measure/prh/rh_indicators</w:t>
      </w:r>
    </w:p>
    <w:p w:rsidR="00201B99" w:rsidRPr="005D71FD" w:rsidRDefault="00201B99" w:rsidP="00201B99">
      <w:pPr>
        <w:rPr>
          <w:rFonts w:ascii="Arial" w:hAnsi="Arial" w:cs="Arial"/>
          <w:i/>
        </w:rPr>
      </w:pPr>
      <w:r w:rsidRPr="005D71FD">
        <w:rPr>
          <w:rFonts w:ascii="Arial" w:hAnsi="Arial" w:cs="Arial"/>
        </w:rPr>
        <w:t xml:space="preserve">Hong R, Montana L, Mishra V. 2006 . </w:t>
      </w:r>
      <w:r w:rsidRPr="005D71FD">
        <w:rPr>
          <w:rFonts w:ascii="Arial" w:hAnsi="Arial" w:cs="Arial"/>
          <w:i/>
        </w:rPr>
        <w:t>Family planning services quality as a determinant of use of IUD in Egypt.</w:t>
      </w:r>
      <w:r w:rsidRPr="005D71FD">
        <w:rPr>
          <w:rFonts w:ascii="Arial" w:hAnsi="Arial" w:cs="Arial"/>
        </w:rPr>
        <w:t xml:space="preserve"> BMC Health Serv Res.</w:t>
      </w:r>
    </w:p>
    <w:p w:rsidR="003E0DEB" w:rsidRPr="005D71FD" w:rsidRDefault="00296160" w:rsidP="003E0DEB">
      <w:pPr>
        <w:spacing w:after="240"/>
        <w:rPr>
          <w:rFonts w:ascii="Arial" w:hAnsi="Arial" w:cs="Arial"/>
        </w:rPr>
      </w:pPr>
      <w:r w:rsidRPr="005D71FD">
        <w:rPr>
          <w:rFonts w:ascii="Arial" w:hAnsi="Arial" w:cs="Arial"/>
        </w:rPr>
        <w:t xml:space="preserve">Koenig, M.A., M.B. Hossain, &amp; M. Whittaker .1997. “The Influence of Quality of Care upon Contraceptive Use in Rural Bangladesh”. </w:t>
      </w:r>
      <w:r w:rsidRPr="005D71FD">
        <w:rPr>
          <w:rFonts w:ascii="Arial" w:hAnsi="Arial" w:cs="Arial"/>
          <w:i/>
        </w:rPr>
        <w:t>Studies in Family Planning</w:t>
      </w:r>
      <w:r w:rsidRPr="005D71FD">
        <w:rPr>
          <w:rFonts w:ascii="Arial" w:hAnsi="Arial" w:cs="Arial"/>
        </w:rPr>
        <w:t>, 28(4): 278-289.</w:t>
      </w:r>
    </w:p>
    <w:p w:rsidR="005D71FD" w:rsidRPr="005D71FD" w:rsidRDefault="005D71FD" w:rsidP="005D71FD">
      <w:pPr>
        <w:rPr>
          <w:rFonts w:ascii="Arial" w:hAnsi="Arial" w:cs="Arial"/>
        </w:rPr>
      </w:pPr>
      <w:r w:rsidRPr="005D71FD">
        <w:rPr>
          <w:rFonts w:ascii="Arial" w:hAnsi="Arial" w:cs="Arial"/>
        </w:rPr>
        <w:t xml:space="preserve">Mensch Barbara, Arends-Kuenning, Mary, Jain, Anrudh  </w:t>
      </w:r>
      <w:r w:rsidRPr="005D71FD">
        <w:rPr>
          <w:rFonts w:ascii="Arial" w:hAnsi="Arial" w:cs="Arial"/>
          <w:i/>
        </w:rPr>
        <w:t xml:space="preserve">The Impact of the Quality of Family Planning Services on Contraceptive Use in Peru. </w:t>
      </w:r>
      <w:r w:rsidRPr="005D71FD">
        <w:rPr>
          <w:rStyle w:val="HTMLCite"/>
          <w:rFonts w:ascii="Arial" w:hAnsi="Arial" w:cs="Arial"/>
          <w:i w:val="0"/>
        </w:rPr>
        <w:t xml:space="preserve">Studies in Family Planning </w:t>
      </w:r>
      <w:r w:rsidRPr="005D71FD">
        <w:rPr>
          <w:rFonts w:ascii="Arial" w:hAnsi="Arial" w:cs="Arial"/>
        </w:rPr>
        <w:t xml:space="preserve">Vol. 27, No. 2 (Mar. - Apr., 1996), pp. 59-75  Published by: Population Council Stable URL: </w:t>
      </w:r>
      <w:hyperlink r:id="rId7" w:history="1">
        <w:r w:rsidRPr="005D71FD">
          <w:rPr>
            <w:rStyle w:val="Hyperlink"/>
            <w:rFonts w:ascii="Arial" w:hAnsi="Arial" w:cs="Arial"/>
          </w:rPr>
          <w:t>http://www.jstor.org/stable/2138134</w:t>
        </w:r>
      </w:hyperlink>
    </w:p>
    <w:p w:rsidR="005D71FD" w:rsidRPr="005D71FD" w:rsidRDefault="005D71FD" w:rsidP="005D71FD">
      <w:pPr>
        <w:rPr>
          <w:rFonts w:ascii="Arial" w:hAnsi="Arial" w:cs="Arial"/>
        </w:rPr>
      </w:pPr>
    </w:p>
    <w:p w:rsidR="003E0DEB" w:rsidRPr="005D71FD" w:rsidRDefault="003E0DEB" w:rsidP="003E0DEB">
      <w:pPr>
        <w:spacing w:after="240"/>
        <w:rPr>
          <w:rFonts w:ascii="Arial" w:hAnsi="Arial" w:cs="Arial"/>
          <w:i/>
          <w:color w:val="000000" w:themeColor="text1"/>
        </w:rPr>
      </w:pPr>
      <w:r w:rsidRPr="005D71FD">
        <w:rPr>
          <w:rFonts w:ascii="Arial" w:hAnsi="Arial" w:cs="Arial"/>
          <w:bCs/>
          <w:i/>
          <w:color w:val="000000" w:themeColor="text1"/>
        </w:rPr>
        <w:t>National Reproductive Health and HIV and AIDS Integration Strategy</w:t>
      </w:r>
      <w:r w:rsidRPr="005D71FD">
        <w:rPr>
          <w:rFonts w:ascii="Arial" w:hAnsi="Arial" w:cs="Arial"/>
        </w:rPr>
        <w:t xml:space="preserve"> . 2009. The Ministry of Public Health and Sanitation and the Ministry of Medical Services http://www.healthpolicyinitiative.com/Publications/Documents/1279_1_BOOKLET_II_acc.pdf</w:t>
      </w:r>
    </w:p>
    <w:p w:rsidR="00296160" w:rsidRPr="005D71FD" w:rsidRDefault="00296160" w:rsidP="00296160">
      <w:pPr>
        <w:spacing w:after="240"/>
        <w:rPr>
          <w:rFonts w:ascii="Arial" w:hAnsi="Arial" w:cs="Arial"/>
        </w:rPr>
      </w:pPr>
      <w:r w:rsidRPr="005D71FD">
        <w:rPr>
          <w:rFonts w:ascii="Arial" w:hAnsi="Arial" w:cs="Arial"/>
          <w:i/>
        </w:rPr>
        <w:t>Quick Investigation of Quality (QIQ)</w:t>
      </w:r>
      <w:r w:rsidRPr="005D71FD">
        <w:rPr>
          <w:rFonts w:ascii="Arial" w:hAnsi="Arial" w:cs="Arial"/>
        </w:rPr>
        <w:t xml:space="preserve"> </w:t>
      </w:r>
      <w:r w:rsidRPr="005D71FD">
        <w:rPr>
          <w:rFonts w:ascii="Arial" w:hAnsi="Arial" w:cs="Arial"/>
          <w:i/>
        </w:rPr>
        <w:t>A Users Guide for Monitoring Quality of Care in Family Planning Programs</w:t>
      </w:r>
      <w:r w:rsidRPr="005D71FD">
        <w:rPr>
          <w:rFonts w:ascii="Arial" w:hAnsi="Arial" w:cs="Arial"/>
        </w:rPr>
        <w:t xml:space="preserve">. 2001. MEASURE Evaluation Manual Series No. 2. Carolina Population Center, University of North Carolina at Chapel Hill. </w:t>
      </w:r>
      <w:hyperlink r:id="rId8" w:history="1">
        <w:r w:rsidRPr="005D71FD">
          <w:rPr>
            <w:rStyle w:val="Hyperlink"/>
            <w:rFonts w:ascii="Arial" w:hAnsi="Arial" w:cs="Arial"/>
          </w:rPr>
          <w:t>http://www.cpc.unc.edu/measure/publications/?type=ms</w:t>
        </w:r>
      </w:hyperlink>
    </w:p>
    <w:p w:rsidR="005D71FD" w:rsidRPr="005D71FD" w:rsidRDefault="005D71FD" w:rsidP="005D71FD">
      <w:pPr>
        <w:rPr>
          <w:rFonts w:ascii="Arial" w:hAnsi="Arial" w:cs="Arial"/>
        </w:rPr>
      </w:pPr>
      <w:r w:rsidRPr="005D71FD">
        <w:rPr>
          <w:rStyle w:val="author"/>
          <w:rFonts w:ascii="Arial" w:hAnsi="Arial" w:cs="Arial"/>
          <w:i/>
          <w:iCs/>
        </w:rPr>
        <w:t>Reynolds, Heidi W.</w:t>
      </w:r>
      <w:r w:rsidRPr="005D71FD">
        <w:rPr>
          <w:rStyle w:val="HTMLCite"/>
          <w:rFonts w:ascii="Arial" w:hAnsi="Arial" w:cs="Arial"/>
        </w:rPr>
        <w:t xml:space="preserve">, </w:t>
      </w:r>
      <w:r w:rsidRPr="005D71FD">
        <w:rPr>
          <w:rStyle w:val="author"/>
          <w:rFonts w:ascii="Arial" w:hAnsi="Arial" w:cs="Arial"/>
          <w:i/>
          <w:iCs/>
        </w:rPr>
        <w:t>Cathy Toroitich-Ruto</w:t>
      </w:r>
      <w:r w:rsidRPr="005D71FD">
        <w:rPr>
          <w:rStyle w:val="HTMLCite"/>
          <w:rFonts w:ascii="Arial" w:hAnsi="Arial" w:cs="Arial"/>
        </w:rPr>
        <w:t xml:space="preserve">, </w:t>
      </w:r>
      <w:r w:rsidRPr="005D71FD">
        <w:rPr>
          <w:rStyle w:val="author"/>
          <w:rFonts w:ascii="Arial" w:hAnsi="Arial" w:cs="Arial"/>
          <w:i/>
          <w:iCs/>
        </w:rPr>
        <w:t>Marlina Nasution</w:t>
      </w:r>
      <w:r w:rsidRPr="005D71FD">
        <w:rPr>
          <w:rStyle w:val="HTMLCite"/>
          <w:rFonts w:ascii="Arial" w:hAnsi="Arial" w:cs="Arial"/>
        </w:rPr>
        <w:t xml:space="preserve">, </w:t>
      </w:r>
      <w:r w:rsidRPr="005D71FD">
        <w:rPr>
          <w:rStyle w:val="author"/>
          <w:rFonts w:ascii="Arial" w:hAnsi="Arial" w:cs="Arial"/>
          <w:i/>
          <w:iCs/>
        </w:rPr>
        <w:t>Aaron Beaston-Blaakman</w:t>
      </w:r>
      <w:r w:rsidRPr="005D71FD">
        <w:rPr>
          <w:rStyle w:val="HTMLCite"/>
          <w:rFonts w:ascii="Arial" w:hAnsi="Arial" w:cs="Arial"/>
        </w:rPr>
        <w:t xml:space="preserve">, and </w:t>
      </w:r>
      <w:r w:rsidRPr="005D71FD">
        <w:rPr>
          <w:rStyle w:val="author"/>
          <w:rFonts w:ascii="Arial" w:hAnsi="Arial" w:cs="Arial"/>
          <w:i/>
          <w:iCs/>
        </w:rPr>
        <w:t>Barbara Janowitz</w:t>
      </w:r>
      <w:r w:rsidRPr="005D71FD">
        <w:rPr>
          <w:rStyle w:val="HTMLCite"/>
          <w:rFonts w:ascii="Arial" w:hAnsi="Arial" w:cs="Arial"/>
        </w:rPr>
        <w:t xml:space="preserve">. </w:t>
      </w:r>
      <w:r w:rsidRPr="005D71FD">
        <w:rPr>
          <w:rStyle w:val="pubyear"/>
          <w:rFonts w:ascii="Arial" w:hAnsi="Arial" w:cs="Arial"/>
          <w:i/>
          <w:iCs/>
        </w:rPr>
        <w:t>2008</w:t>
      </w:r>
      <w:r w:rsidRPr="005D71FD">
        <w:rPr>
          <w:rStyle w:val="HTMLCite"/>
          <w:rFonts w:ascii="Arial" w:hAnsi="Arial" w:cs="Arial"/>
        </w:rPr>
        <w:t xml:space="preserve">. </w:t>
      </w:r>
      <w:r w:rsidRPr="005D71FD">
        <w:rPr>
          <w:rStyle w:val="articletitle"/>
          <w:rFonts w:ascii="Arial" w:hAnsi="Arial" w:cs="Arial"/>
          <w:i/>
          <w:iCs/>
        </w:rPr>
        <w:t>“Effectiveness of training supervisors to improve reproductive health quality of care: A cluster-randomized trial in Kenya.”</w:t>
      </w:r>
      <w:r w:rsidRPr="005D71FD">
        <w:rPr>
          <w:rStyle w:val="HTMLCite"/>
          <w:rFonts w:ascii="Arial" w:hAnsi="Arial" w:cs="Arial"/>
        </w:rPr>
        <w:t xml:space="preserve"> </w:t>
      </w:r>
      <w:r w:rsidRPr="005D71FD">
        <w:rPr>
          <w:rStyle w:val="journaltitle"/>
          <w:rFonts w:ascii="Arial" w:hAnsi="Arial" w:cs="Arial"/>
          <w:i/>
          <w:iCs/>
        </w:rPr>
        <w:t>Health Policy and Planning</w:t>
      </w:r>
      <w:r w:rsidRPr="005D71FD">
        <w:rPr>
          <w:rStyle w:val="HTMLCite"/>
          <w:rFonts w:ascii="Arial" w:hAnsi="Arial" w:cs="Arial"/>
        </w:rPr>
        <w:t xml:space="preserve"> </w:t>
      </w:r>
      <w:r w:rsidRPr="005D71FD">
        <w:rPr>
          <w:rStyle w:val="vol"/>
          <w:rFonts w:ascii="Arial" w:eastAsiaTheme="majorEastAsia" w:hAnsi="Arial" w:cs="Arial"/>
          <w:i/>
          <w:iCs/>
        </w:rPr>
        <w:t>23</w:t>
      </w:r>
      <w:r w:rsidRPr="005D71FD">
        <w:rPr>
          <w:rStyle w:val="HTMLCite"/>
          <w:rFonts w:ascii="Arial" w:hAnsi="Arial" w:cs="Arial"/>
        </w:rPr>
        <w:t xml:space="preserve">: </w:t>
      </w:r>
      <w:r w:rsidRPr="005D71FD">
        <w:rPr>
          <w:rStyle w:val="pagefirst"/>
          <w:rFonts w:ascii="Arial" w:hAnsi="Arial" w:cs="Arial"/>
          <w:i/>
          <w:iCs/>
        </w:rPr>
        <w:t>56</w:t>
      </w:r>
      <w:r w:rsidRPr="005D71FD">
        <w:rPr>
          <w:rStyle w:val="HTMLCite"/>
          <w:rFonts w:ascii="Arial" w:hAnsi="Arial" w:cs="Arial"/>
        </w:rPr>
        <w:t>–</w:t>
      </w:r>
      <w:r w:rsidRPr="005D71FD">
        <w:rPr>
          <w:rStyle w:val="pagelast"/>
          <w:rFonts w:ascii="Arial" w:hAnsi="Arial" w:cs="Arial"/>
          <w:i/>
          <w:iCs/>
        </w:rPr>
        <w:t>66</w:t>
      </w:r>
      <w:r w:rsidRPr="005D71FD">
        <w:rPr>
          <w:rStyle w:val="HTMLCite"/>
          <w:rFonts w:ascii="Arial" w:hAnsi="Arial" w:cs="Arial"/>
        </w:rPr>
        <w:t xml:space="preserve">. </w:t>
      </w:r>
    </w:p>
    <w:p w:rsidR="005D71FD" w:rsidRPr="005D71FD" w:rsidRDefault="005D71FD" w:rsidP="00201B99">
      <w:pPr>
        <w:spacing w:after="240"/>
        <w:rPr>
          <w:rFonts w:ascii="Arial" w:hAnsi="Arial" w:cs="Arial"/>
        </w:rPr>
      </w:pPr>
    </w:p>
    <w:p w:rsidR="00201B99" w:rsidRPr="005D71FD" w:rsidRDefault="00296160" w:rsidP="00201B99">
      <w:pPr>
        <w:spacing w:after="240"/>
        <w:rPr>
          <w:rFonts w:ascii="Arial" w:hAnsi="Arial" w:cs="Arial"/>
        </w:rPr>
      </w:pPr>
      <w:r w:rsidRPr="005D71FD">
        <w:rPr>
          <w:rFonts w:ascii="Arial" w:hAnsi="Arial" w:cs="Arial"/>
        </w:rPr>
        <w:t xml:space="preserve">Rutenberg, N. &amp; C. Blaek. 2004. </w:t>
      </w:r>
      <w:r w:rsidRPr="005D71FD">
        <w:rPr>
          <w:rFonts w:ascii="Arial" w:hAnsi="Arial" w:cs="Arial"/>
          <w:i/>
        </w:rPr>
        <w:t xml:space="preserve">Review of Field Experiences: Integration of Family Planning and PMTCT Services. </w:t>
      </w:r>
      <w:r w:rsidRPr="005D71FD">
        <w:rPr>
          <w:rFonts w:ascii="Arial" w:hAnsi="Arial" w:cs="Arial"/>
        </w:rPr>
        <w:t>The Population Council. http://www.popcouncil.org/pdfs/horizons/fpandpmtctrprt.pdf</w:t>
      </w:r>
    </w:p>
    <w:p w:rsidR="00201B99" w:rsidRPr="005D71FD" w:rsidRDefault="00201B99" w:rsidP="00201B99">
      <w:pPr>
        <w:rPr>
          <w:rStyle w:val="A10"/>
          <w:rFonts w:ascii="Arial" w:hAnsi="Arial" w:cs="Arial"/>
          <w:sz w:val="24"/>
          <w:szCs w:val="24"/>
        </w:rPr>
      </w:pPr>
      <w:r w:rsidRPr="005D71FD">
        <w:rPr>
          <w:rStyle w:val="A10"/>
          <w:rFonts w:ascii="Arial" w:hAnsi="Arial" w:cs="Arial"/>
          <w:sz w:val="24"/>
          <w:szCs w:val="24"/>
        </w:rPr>
        <w:t xml:space="preserve">Scholl, Edward, and Daniel Cothran. 2010. </w:t>
      </w:r>
      <w:r w:rsidRPr="005D71FD">
        <w:rPr>
          <w:rStyle w:val="A10"/>
          <w:rFonts w:ascii="Arial" w:hAnsi="Arial" w:cs="Arial"/>
          <w:i/>
          <w:iCs/>
          <w:sz w:val="24"/>
          <w:szCs w:val="24"/>
        </w:rPr>
        <w:t xml:space="preserve">Integrating Family Planning and HIV Services: Programs in Kenya and Ethiopia Lead the Way. </w:t>
      </w:r>
      <w:r w:rsidRPr="005D71FD">
        <w:rPr>
          <w:rStyle w:val="A10"/>
          <w:rFonts w:ascii="Arial" w:hAnsi="Arial" w:cs="Arial"/>
          <w:sz w:val="24"/>
          <w:szCs w:val="24"/>
        </w:rPr>
        <w:t>Case Study Series. Arlington, VA: USAID’s AIDS Support and Technical Assistance Resources, AIDSTAR-One, Task Order 1.</w:t>
      </w:r>
    </w:p>
    <w:p w:rsidR="00201B99" w:rsidRPr="005D71FD" w:rsidRDefault="00201B99" w:rsidP="00201B99">
      <w:pPr>
        <w:rPr>
          <w:rFonts w:ascii="Arial" w:hAnsi="Arial" w:cs="Arial"/>
        </w:rPr>
      </w:pPr>
    </w:p>
    <w:p w:rsidR="00296160" w:rsidRPr="005D71FD" w:rsidRDefault="00296160" w:rsidP="00296160">
      <w:pPr>
        <w:spacing w:after="240"/>
        <w:rPr>
          <w:rFonts w:ascii="Arial" w:hAnsi="Arial" w:cs="Arial"/>
          <w:color w:val="000000" w:themeColor="text1"/>
        </w:rPr>
      </w:pPr>
      <w:r w:rsidRPr="005D71FD">
        <w:rPr>
          <w:rFonts w:ascii="Arial" w:hAnsi="Arial" w:cs="Arial"/>
        </w:rPr>
        <w:t xml:space="preserve">Sullivan, T. and J. Bertrand (eds). 2000. </w:t>
      </w:r>
      <w:r w:rsidRPr="005D71FD">
        <w:rPr>
          <w:rFonts w:ascii="Arial" w:hAnsi="Arial" w:cs="Arial"/>
          <w:i/>
        </w:rPr>
        <w:t>Monitoring Quality of Care in Family Planning by the Quick Investigation of Quality (QIQ): Country Reports.</w:t>
      </w:r>
      <w:r w:rsidRPr="005D71FD">
        <w:rPr>
          <w:rFonts w:ascii="Arial" w:hAnsi="Arial" w:cs="Arial"/>
        </w:rPr>
        <w:t xml:space="preserve"> MEASURE Evaluation Technical Report Series No. 5. Carolina Population Center, University of North Carolina </w:t>
      </w:r>
      <w:r w:rsidRPr="005D71FD">
        <w:rPr>
          <w:rFonts w:ascii="Arial" w:hAnsi="Arial" w:cs="Arial"/>
          <w:color w:val="000000" w:themeColor="text1"/>
        </w:rPr>
        <w:t xml:space="preserve">at Chapel Hill. </w:t>
      </w:r>
      <w:hyperlink r:id="rId9" w:history="1">
        <w:r w:rsidRPr="005D71FD">
          <w:rPr>
            <w:rStyle w:val="Hyperlink"/>
            <w:rFonts w:ascii="Arial" w:hAnsi="Arial" w:cs="Arial"/>
            <w:color w:val="000000" w:themeColor="text1"/>
          </w:rPr>
          <w:t>http://www.cpc.unc.edu/measure/publications/?type=tr</w:t>
        </w:r>
      </w:hyperlink>
    </w:p>
    <w:p w:rsidR="005D71FD" w:rsidRPr="005D71FD" w:rsidRDefault="00347180" w:rsidP="00996946">
      <w:pPr>
        <w:pStyle w:val="Heading2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D71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Steele, F., Curtis, S. L. and Choe, M. (1999), </w:t>
      </w:r>
      <w:r w:rsidRPr="005D71FD">
        <w:rPr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The Impact of Family Planning Service Provision on Contraceptive-use Dynamics in Morocco. </w:t>
      </w:r>
      <w:r w:rsidRPr="005D71FD">
        <w:rPr>
          <w:rFonts w:ascii="Arial" w:hAnsi="Arial" w:cs="Arial"/>
          <w:b w:val="0"/>
          <w:color w:val="000000" w:themeColor="text1"/>
          <w:sz w:val="24"/>
          <w:szCs w:val="24"/>
        </w:rPr>
        <w:t>Studies in Family Planning, 30: 28–42. doi: 10.1111/j.1728-4465.1999.00028.x</w:t>
      </w:r>
    </w:p>
    <w:p w:rsidR="00996946" w:rsidRPr="005D71FD" w:rsidRDefault="00996946" w:rsidP="00996946">
      <w:pPr>
        <w:pStyle w:val="Heading2"/>
        <w:rPr>
          <w:rFonts w:ascii="Arial" w:hAnsi="Arial" w:cs="Arial"/>
          <w:b w:val="0"/>
          <w:i/>
          <w:color w:val="000000" w:themeColor="text1"/>
          <w:sz w:val="24"/>
          <w:szCs w:val="24"/>
        </w:rPr>
      </w:pPr>
      <w:r w:rsidRPr="005D71FD">
        <w:rPr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What are the Millennium Development Goals? Accessed July 2, 2011, </w:t>
      </w:r>
      <w:hyperlink r:id="rId10" w:history="1">
        <w:r w:rsidR="00347180" w:rsidRPr="005D71FD">
          <w:rPr>
            <w:rStyle w:val="Hyperlink"/>
            <w:rFonts w:ascii="Arial" w:hAnsi="Arial" w:cs="Arial"/>
            <w:b w:val="0"/>
            <w:i/>
            <w:sz w:val="24"/>
            <w:szCs w:val="24"/>
          </w:rPr>
          <w:t>http://www.undp.org/mdg/basics.shtml</w:t>
        </w:r>
      </w:hyperlink>
    </w:p>
    <w:p w:rsidR="00347180" w:rsidRPr="005D71FD" w:rsidRDefault="00347180" w:rsidP="00347180">
      <w:pPr>
        <w:rPr>
          <w:rFonts w:ascii="Arial" w:hAnsi="Arial" w:cs="Arial"/>
        </w:rPr>
      </w:pPr>
    </w:p>
    <w:p w:rsidR="00347180" w:rsidRPr="005D71FD" w:rsidRDefault="00347180" w:rsidP="00347180">
      <w:pPr>
        <w:rPr>
          <w:rFonts w:ascii="Arial" w:hAnsi="Arial" w:cs="Arial"/>
        </w:rPr>
      </w:pPr>
    </w:p>
    <w:p w:rsidR="00201B99" w:rsidRPr="005D71FD" w:rsidRDefault="00201B99">
      <w:pPr>
        <w:rPr>
          <w:rFonts w:ascii="Arial" w:hAnsi="Arial" w:cs="Arial"/>
        </w:rPr>
      </w:pPr>
    </w:p>
    <w:sectPr w:rsidR="00201B99" w:rsidRPr="005D71FD" w:rsidSect="0073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T Std">
    <w:altName w:val="Arial M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E88"/>
    <w:multiLevelType w:val="multilevel"/>
    <w:tmpl w:val="B9EE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20"/>
  <w:characterSpacingControl w:val="doNotCompress"/>
  <w:compat/>
  <w:rsids>
    <w:rsidRoot w:val="00296160"/>
    <w:rsid w:val="0011512B"/>
    <w:rsid w:val="001778D2"/>
    <w:rsid w:val="00201B99"/>
    <w:rsid w:val="00296160"/>
    <w:rsid w:val="00347180"/>
    <w:rsid w:val="003E0DEB"/>
    <w:rsid w:val="005D71FD"/>
    <w:rsid w:val="005D7AD8"/>
    <w:rsid w:val="0073335C"/>
    <w:rsid w:val="007E2CA4"/>
    <w:rsid w:val="00996946"/>
    <w:rsid w:val="00E4363E"/>
    <w:rsid w:val="00F1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6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961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1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961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rsid w:val="002961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6160"/>
    <w:pPr>
      <w:spacing w:before="100" w:beforeAutospacing="1" w:after="100" w:afterAutospacing="1"/>
    </w:pPr>
  </w:style>
  <w:style w:type="character" w:customStyle="1" w:styleId="A10">
    <w:name w:val="A10"/>
    <w:uiPriority w:val="99"/>
    <w:rsid w:val="00E4363E"/>
    <w:rPr>
      <w:rFonts w:cs="Arial MT Std"/>
      <w:color w:val="211D1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E0DEB"/>
    <w:pPr>
      <w:autoSpaceDE w:val="0"/>
      <w:autoSpaceDN w:val="0"/>
      <w:adjustRightInd w:val="0"/>
      <w:spacing w:after="0" w:line="240" w:lineRule="auto"/>
    </w:pPr>
    <w:rPr>
      <w:rFonts w:ascii="Futura BT" w:hAnsi="Futura BT" w:cs="Futura BT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47180"/>
    <w:rPr>
      <w:i/>
      <w:iCs/>
    </w:rPr>
  </w:style>
  <w:style w:type="character" w:customStyle="1" w:styleId="author">
    <w:name w:val="author"/>
    <w:basedOn w:val="DefaultParagraphFont"/>
    <w:rsid w:val="00347180"/>
  </w:style>
  <w:style w:type="character" w:customStyle="1" w:styleId="pubyear">
    <w:name w:val="pubyear"/>
    <w:basedOn w:val="DefaultParagraphFont"/>
    <w:rsid w:val="00347180"/>
  </w:style>
  <w:style w:type="character" w:customStyle="1" w:styleId="articletitle">
    <w:name w:val="articletitle"/>
    <w:basedOn w:val="DefaultParagraphFont"/>
    <w:rsid w:val="00347180"/>
  </w:style>
  <w:style w:type="character" w:customStyle="1" w:styleId="journaltitle">
    <w:name w:val="journaltitle"/>
    <w:basedOn w:val="DefaultParagraphFont"/>
    <w:rsid w:val="00347180"/>
  </w:style>
  <w:style w:type="character" w:customStyle="1" w:styleId="vol">
    <w:name w:val="vol"/>
    <w:basedOn w:val="DefaultParagraphFont"/>
    <w:rsid w:val="00347180"/>
  </w:style>
  <w:style w:type="character" w:customStyle="1" w:styleId="pagefirst">
    <w:name w:val="pagefirst"/>
    <w:basedOn w:val="DefaultParagraphFont"/>
    <w:rsid w:val="00347180"/>
  </w:style>
  <w:style w:type="character" w:customStyle="1" w:styleId="pagelast">
    <w:name w:val="pagelast"/>
    <w:basedOn w:val="DefaultParagraphFont"/>
    <w:rsid w:val="00347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unc.edu/measure/publications/?type=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2138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c.unc.edu/measure/publications/?type=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pc.unc.edu/measure/publications/?type=ms" TargetMode="External"/><Relationship Id="rId10" Type="http://schemas.openxmlformats.org/officeDocument/2006/relationships/hyperlink" Target="http://www.undp.org/mdg/basics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c.unc.edu/measure/publications/?type=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dc:description/>
  <cp:lastModifiedBy>Administrator</cp:lastModifiedBy>
  <cp:revision>2</cp:revision>
  <dcterms:created xsi:type="dcterms:W3CDTF">2011-08-01T14:56:00Z</dcterms:created>
  <dcterms:modified xsi:type="dcterms:W3CDTF">2011-08-01T14:56:00Z</dcterms:modified>
</cp:coreProperties>
</file>